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DE" w:rsidRPr="00F30894" w:rsidRDefault="00F77EDE" w:rsidP="00F77EDE">
      <w:pPr>
        <w:wordWrap w:val="0"/>
        <w:jc w:val="right"/>
        <w:rPr>
          <w:rFonts w:ascii="ＭＳ 明朝" w:hAnsi="ＭＳ 明朝"/>
          <w:sz w:val="20"/>
          <w:szCs w:val="20"/>
        </w:rPr>
      </w:pPr>
    </w:p>
    <w:p w:rsidR="00373205" w:rsidRDefault="00F77EDE">
      <w:pPr>
        <w:jc w:val="center"/>
        <w:rPr>
          <w:rFonts w:ascii="ＭＳ ゴシック" w:eastAsia="ＭＳ ゴシック" w:hAnsi="ＭＳ ゴシック"/>
          <w:b/>
          <w:sz w:val="32"/>
        </w:rPr>
      </w:pPr>
      <w:r w:rsidRPr="00BC28EF">
        <w:rPr>
          <w:rFonts w:ascii="ＭＳ ゴシック" w:eastAsia="ＭＳ ゴシック" w:hAnsi="ＭＳ ゴシック" w:hint="eastAsia"/>
          <w:b/>
          <w:sz w:val="32"/>
          <w:bdr w:val="single" w:sz="4" w:space="0" w:color="auto"/>
        </w:rPr>
        <w:t>砂防指定地内制限行為許可申請の手続きについて</w:t>
      </w:r>
    </w:p>
    <w:p w:rsidR="00F30894" w:rsidRDefault="00F30894" w:rsidP="00AC0FCC">
      <w:pPr>
        <w:spacing w:line="260" w:lineRule="exact"/>
        <w:rPr>
          <w:szCs w:val="21"/>
        </w:rPr>
      </w:pPr>
    </w:p>
    <w:p w:rsidR="00373205" w:rsidRPr="003A1871" w:rsidRDefault="00373205" w:rsidP="00F30894">
      <w:pPr>
        <w:spacing w:line="280" w:lineRule="exact"/>
        <w:rPr>
          <w:szCs w:val="21"/>
        </w:rPr>
      </w:pPr>
      <w:r w:rsidRPr="003A1871">
        <w:rPr>
          <w:rFonts w:hint="eastAsia"/>
          <w:szCs w:val="21"/>
        </w:rPr>
        <w:t>（１）</w:t>
      </w:r>
      <w:r w:rsidRPr="003A1871">
        <w:rPr>
          <w:rFonts w:ascii="ＭＳ ゴシック" w:eastAsia="ＭＳ ゴシック" w:hAnsi="ＭＳ ゴシック" w:hint="eastAsia"/>
          <w:b/>
          <w:szCs w:val="21"/>
          <w:u w:val="single"/>
        </w:rPr>
        <w:t>申請書</w:t>
      </w:r>
      <w:r w:rsidR="00F77EDE" w:rsidRPr="003A1871">
        <w:rPr>
          <w:rFonts w:ascii="ＭＳ ゴシック" w:eastAsia="ＭＳ ゴシック" w:hAnsi="ＭＳ ゴシック" w:hint="eastAsia"/>
          <w:b/>
          <w:szCs w:val="21"/>
          <w:u w:val="single"/>
        </w:rPr>
        <w:t>(様式第1号)</w:t>
      </w:r>
    </w:p>
    <w:p w:rsidR="00373205" w:rsidRPr="003A1871" w:rsidRDefault="00373205" w:rsidP="00F30894">
      <w:pPr>
        <w:spacing w:line="280" w:lineRule="exact"/>
        <w:rPr>
          <w:szCs w:val="21"/>
        </w:rPr>
      </w:pPr>
      <w:r w:rsidRPr="003A1871">
        <w:rPr>
          <w:rFonts w:hint="eastAsia"/>
          <w:szCs w:val="21"/>
        </w:rPr>
        <w:t>（２）</w:t>
      </w:r>
      <w:r w:rsidRPr="003A1871">
        <w:rPr>
          <w:rFonts w:ascii="ＭＳ ゴシック" w:eastAsia="ＭＳ ゴシック" w:hAnsi="ＭＳ ゴシック" w:hint="eastAsia"/>
          <w:b/>
          <w:szCs w:val="21"/>
          <w:u w:val="single"/>
        </w:rPr>
        <w:t>位置図</w:t>
      </w:r>
    </w:p>
    <w:p w:rsidR="00373205" w:rsidRPr="003A1871" w:rsidRDefault="00373205" w:rsidP="00F30894">
      <w:pPr>
        <w:spacing w:line="280" w:lineRule="exact"/>
        <w:ind w:left="754" w:hanging="189"/>
        <w:rPr>
          <w:szCs w:val="21"/>
        </w:rPr>
      </w:pPr>
      <w:r w:rsidRPr="003A1871">
        <w:rPr>
          <w:rFonts w:hint="eastAsia"/>
          <w:szCs w:val="21"/>
        </w:rPr>
        <w:t>①当該行為を</w:t>
      </w:r>
      <w:r w:rsidRPr="003A1871">
        <w:rPr>
          <w:rFonts w:ascii="ＭＳ 明朝" w:hAnsi="ＭＳ 明朝" w:hint="eastAsia"/>
          <w:szCs w:val="21"/>
        </w:rPr>
        <w:t>しようとする場所を縮尺</w:t>
      </w:r>
      <w:r w:rsidRPr="003A1871">
        <w:rPr>
          <w:rFonts w:ascii="ＭＳ 明朝" w:hAnsi="ＭＳ 明朝"/>
          <w:szCs w:val="21"/>
        </w:rPr>
        <w:t>1/10,000</w:t>
      </w:r>
      <w:r w:rsidRPr="003A1871">
        <w:rPr>
          <w:rFonts w:ascii="ＭＳ 明朝" w:hAnsi="ＭＳ 明朝" w:hint="eastAsia"/>
          <w:szCs w:val="21"/>
        </w:rPr>
        <w:t>～</w:t>
      </w:r>
      <w:r w:rsidRPr="003A1871">
        <w:rPr>
          <w:rFonts w:ascii="ＭＳ 明朝" w:hAnsi="ＭＳ 明朝"/>
          <w:szCs w:val="21"/>
        </w:rPr>
        <w:t>1/50,000</w:t>
      </w:r>
      <w:r w:rsidRPr="003A1871">
        <w:rPr>
          <w:rFonts w:hint="eastAsia"/>
          <w:szCs w:val="21"/>
        </w:rPr>
        <w:t>の地形図に赤色で記入すること。</w:t>
      </w:r>
      <w:r w:rsidRPr="003A1871">
        <w:rPr>
          <w:szCs w:val="21"/>
        </w:rPr>
        <w:t>(</w:t>
      </w:r>
      <w:r w:rsidRPr="003A1871">
        <w:rPr>
          <w:rFonts w:hint="eastAsia"/>
          <w:szCs w:val="21"/>
        </w:rPr>
        <w:t>住宅地図可</w:t>
      </w:r>
      <w:r w:rsidRPr="003A1871">
        <w:rPr>
          <w:szCs w:val="21"/>
        </w:rPr>
        <w:t>)</w:t>
      </w:r>
    </w:p>
    <w:p w:rsidR="00373205" w:rsidRPr="003A1871" w:rsidRDefault="00373205" w:rsidP="00F30894">
      <w:pPr>
        <w:spacing w:line="280" w:lineRule="exact"/>
        <w:ind w:firstLine="567"/>
        <w:rPr>
          <w:szCs w:val="21"/>
        </w:rPr>
      </w:pPr>
      <w:r w:rsidRPr="003A1871">
        <w:rPr>
          <w:rFonts w:hint="eastAsia"/>
          <w:szCs w:val="21"/>
        </w:rPr>
        <w:t>②最寄りの公道から申請場所までの道順を示すこと。</w:t>
      </w:r>
    </w:p>
    <w:p w:rsidR="00AC0FCC" w:rsidRPr="003A1871" w:rsidRDefault="00373205" w:rsidP="00F30894">
      <w:pPr>
        <w:spacing w:line="280" w:lineRule="exact"/>
        <w:rPr>
          <w:szCs w:val="21"/>
        </w:rPr>
      </w:pPr>
      <w:r w:rsidRPr="003A1871">
        <w:rPr>
          <w:rFonts w:hint="eastAsia"/>
          <w:szCs w:val="21"/>
        </w:rPr>
        <w:t>（３）</w:t>
      </w:r>
      <w:r w:rsidR="00AC0FCC" w:rsidRPr="003A1871">
        <w:rPr>
          <w:rFonts w:ascii="ＭＳ ゴシック" w:eastAsia="ＭＳ ゴシック" w:hAnsi="ＭＳ ゴシック" w:hint="eastAsia"/>
          <w:b/>
          <w:szCs w:val="21"/>
          <w:u w:val="single"/>
        </w:rPr>
        <w:t>公図写し</w:t>
      </w:r>
    </w:p>
    <w:p w:rsidR="00AC0FCC" w:rsidRPr="003A1871" w:rsidRDefault="00AC0FCC" w:rsidP="00F30894">
      <w:pPr>
        <w:spacing w:line="280" w:lineRule="exact"/>
        <w:rPr>
          <w:szCs w:val="21"/>
        </w:rPr>
      </w:pPr>
      <w:r w:rsidRPr="003A1871">
        <w:rPr>
          <w:rFonts w:hint="eastAsia"/>
          <w:szCs w:val="21"/>
        </w:rPr>
        <w:t xml:space="preserve">　　　①法務局備付けの公図等から、当該行為区域及びその隣接土地のすべてを含む広い範囲を正確に転写したものと</w:t>
      </w:r>
    </w:p>
    <w:p w:rsidR="00AC0FCC" w:rsidRPr="003A1871" w:rsidRDefault="00AC0FCC" w:rsidP="00F30894">
      <w:pPr>
        <w:spacing w:line="280" w:lineRule="exact"/>
        <w:rPr>
          <w:szCs w:val="21"/>
        </w:rPr>
      </w:pPr>
      <w:r w:rsidRPr="003A1871">
        <w:rPr>
          <w:rFonts w:hint="eastAsia"/>
          <w:szCs w:val="21"/>
        </w:rPr>
        <w:t xml:space="preserve">　　　　し、当該行為区域を赤色で表示すること。</w:t>
      </w:r>
    </w:p>
    <w:p w:rsidR="00AC0FCC" w:rsidRPr="003A1871" w:rsidRDefault="00AC0FCC" w:rsidP="00F30894">
      <w:pPr>
        <w:spacing w:line="280" w:lineRule="exact"/>
        <w:rPr>
          <w:szCs w:val="21"/>
        </w:rPr>
      </w:pPr>
      <w:r w:rsidRPr="003A1871">
        <w:rPr>
          <w:rFonts w:hint="eastAsia"/>
          <w:szCs w:val="21"/>
        </w:rPr>
        <w:t xml:space="preserve">　　　②当該公図の転写年月日、転写場所及び転写者職氏名を記載し､転写者が押印したものとする。</w:t>
      </w:r>
    </w:p>
    <w:p w:rsidR="00373205" w:rsidRPr="003A1871" w:rsidRDefault="00AC0FCC" w:rsidP="00F30894">
      <w:pPr>
        <w:spacing w:line="280" w:lineRule="exact"/>
        <w:rPr>
          <w:szCs w:val="21"/>
        </w:rPr>
      </w:pPr>
      <w:r w:rsidRPr="003A1871">
        <w:rPr>
          <w:rFonts w:ascii="ＭＳ 明朝" w:hAnsi="ＭＳ 明朝" w:hint="eastAsia"/>
          <w:szCs w:val="21"/>
        </w:rPr>
        <w:t>（４）</w:t>
      </w:r>
      <w:r w:rsidR="00373205" w:rsidRPr="003A1871">
        <w:rPr>
          <w:rFonts w:ascii="ＭＳ ゴシック" w:eastAsia="ＭＳ ゴシック" w:hAnsi="ＭＳ ゴシック" w:hint="eastAsia"/>
          <w:b/>
          <w:szCs w:val="21"/>
          <w:u w:val="single"/>
        </w:rPr>
        <w:t>実測平面図</w:t>
      </w:r>
      <w:r w:rsidR="00373205" w:rsidRPr="003A1871">
        <w:rPr>
          <w:rFonts w:ascii="ＭＳ ゴシック" w:eastAsia="ＭＳ ゴシック" w:hAnsi="ＭＳ ゴシック"/>
          <w:b/>
          <w:szCs w:val="21"/>
          <w:u w:val="single"/>
        </w:rPr>
        <w:t>(</w:t>
      </w:r>
      <w:r w:rsidR="00373205" w:rsidRPr="003A1871">
        <w:rPr>
          <w:rFonts w:ascii="ＭＳ ゴシック" w:eastAsia="ＭＳ ゴシック" w:hAnsi="ＭＳ ゴシック" w:hint="eastAsia"/>
          <w:b/>
          <w:szCs w:val="21"/>
          <w:u w:val="single"/>
        </w:rPr>
        <w:t>現況・計画</w:t>
      </w:r>
      <w:r w:rsidR="00373205" w:rsidRPr="003A1871">
        <w:rPr>
          <w:rFonts w:ascii="ＭＳ ゴシック" w:eastAsia="ＭＳ ゴシック" w:hAnsi="ＭＳ ゴシック"/>
          <w:b/>
          <w:szCs w:val="21"/>
          <w:u w:val="single"/>
        </w:rPr>
        <w:t>)</w:t>
      </w:r>
    </w:p>
    <w:p w:rsidR="00373205" w:rsidRPr="003A1871" w:rsidRDefault="00373205" w:rsidP="00F30894">
      <w:pPr>
        <w:spacing w:line="280" w:lineRule="exact"/>
        <w:ind w:left="750" w:hanging="189"/>
        <w:rPr>
          <w:szCs w:val="21"/>
        </w:rPr>
      </w:pPr>
      <w:r w:rsidRPr="003A1871">
        <w:rPr>
          <w:rFonts w:hint="eastAsia"/>
          <w:szCs w:val="21"/>
        </w:rPr>
        <w:t>①縮尺</w:t>
      </w:r>
      <w:r w:rsidRPr="003A1871">
        <w:rPr>
          <w:rFonts w:ascii="ＭＳ 明朝" w:hAnsi="ＭＳ 明朝"/>
          <w:szCs w:val="21"/>
        </w:rPr>
        <w:t>1/250</w:t>
      </w:r>
      <w:r w:rsidRPr="003A1871">
        <w:rPr>
          <w:rFonts w:ascii="ＭＳ 明朝" w:hAnsi="ＭＳ 明朝" w:hint="eastAsia"/>
          <w:szCs w:val="21"/>
        </w:rPr>
        <w:t>～</w:t>
      </w:r>
      <w:r w:rsidRPr="003A1871">
        <w:rPr>
          <w:rFonts w:ascii="ＭＳ 明朝" w:hAnsi="ＭＳ 明朝"/>
          <w:szCs w:val="21"/>
        </w:rPr>
        <w:t>1/2,</w:t>
      </w:r>
      <w:r w:rsidRPr="003A1871">
        <w:rPr>
          <w:rFonts w:ascii="ＭＳ 明朝" w:hAnsi="ＭＳ 明朝" w:hint="eastAsia"/>
          <w:szCs w:val="21"/>
        </w:rPr>
        <w:t>0</w:t>
      </w:r>
      <w:r w:rsidRPr="003A1871">
        <w:rPr>
          <w:rFonts w:ascii="ＭＳ 明朝" w:hAnsi="ＭＳ 明朝"/>
          <w:szCs w:val="21"/>
        </w:rPr>
        <w:t>00</w:t>
      </w:r>
      <w:r w:rsidRPr="003A1871">
        <w:rPr>
          <w:rFonts w:hint="eastAsia"/>
          <w:szCs w:val="21"/>
        </w:rPr>
        <w:t>のもので、現況を表示するのに適当なもので、当該行為区域及び周辺地域の地形が判定できるものとし、切土、盛土、構造物を色分けしたうえ、当該行為区域及び</w:t>
      </w:r>
      <w:r w:rsidR="003A1871" w:rsidRPr="003A1871">
        <w:rPr>
          <w:rFonts w:hint="eastAsia"/>
          <w:szCs w:val="21"/>
        </w:rPr>
        <w:t>砂防指定</w:t>
      </w:r>
      <w:r w:rsidRPr="003A1871">
        <w:rPr>
          <w:rFonts w:hint="eastAsia"/>
          <w:szCs w:val="21"/>
        </w:rPr>
        <w:t>区域を明示すること。</w:t>
      </w:r>
    </w:p>
    <w:p w:rsidR="00373205" w:rsidRPr="003A1871" w:rsidRDefault="00373205" w:rsidP="00F30894">
      <w:pPr>
        <w:spacing w:line="280" w:lineRule="exact"/>
        <w:ind w:firstLine="567"/>
        <w:rPr>
          <w:szCs w:val="21"/>
        </w:rPr>
      </w:pPr>
      <w:r w:rsidRPr="003A1871">
        <w:rPr>
          <w:rFonts w:hint="eastAsia"/>
          <w:szCs w:val="21"/>
        </w:rPr>
        <w:t>②当該図面の測量年月日及び測量者</w:t>
      </w:r>
      <w:r w:rsidR="00667AD9">
        <w:rPr>
          <w:rFonts w:hint="eastAsia"/>
          <w:szCs w:val="21"/>
        </w:rPr>
        <w:t>（作成者）</w:t>
      </w:r>
      <w:r w:rsidRPr="003A1871">
        <w:rPr>
          <w:rFonts w:hint="eastAsia"/>
          <w:szCs w:val="21"/>
        </w:rPr>
        <w:t>職氏名を記載すること。</w:t>
      </w:r>
      <w:r w:rsidR="00667AD9">
        <w:rPr>
          <w:rFonts w:hint="eastAsia"/>
          <w:szCs w:val="21"/>
        </w:rPr>
        <w:t>（以下の図面についても同じ。）</w:t>
      </w:r>
    </w:p>
    <w:p w:rsidR="00373205" w:rsidRPr="003A1871" w:rsidRDefault="00373205" w:rsidP="00F30894">
      <w:pPr>
        <w:spacing w:line="280" w:lineRule="exact"/>
        <w:rPr>
          <w:szCs w:val="21"/>
        </w:rPr>
      </w:pPr>
      <w:r w:rsidRPr="003A1871">
        <w:rPr>
          <w:rFonts w:hint="eastAsia"/>
          <w:szCs w:val="21"/>
        </w:rPr>
        <w:t>（</w:t>
      </w:r>
      <w:r w:rsidR="003A1871" w:rsidRPr="003A1871">
        <w:rPr>
          <w:rFonts w:hint="eastAsia"/>
          <w:szCs w:val="21"/>
        </w:rPr>
        <w:t>５</w:t>
      </w:r>
      <w:r w:rsidRPr="003A1871">
        <w:rPr>
          <w:rFonts w:hint="eastAsia"/>
          <w:szCs w:val="21"/>
        </w:rPr>
        <w:t>）</w:t>
      </w:r>
      <w:r w:rsidRPr="003A1871">
        <w:rPr>
          <w:rFonts w:ascii="ＭＳ ゴシック" w:eastAsia="ＭＳ ゴシック" w:hAnsi="ＭＳ ゴシック" w:hint="eastAsia"/>
          <w:b/>
          <w:szCs w:val="21"/>
          <w:u w:val="single"/>
        </w:rPr>
        <w:t>縦横断面図</w:t>
      </w:r>
      <w:r w:rsidRPr="003A1871">
        <w:rPr>
          <w:rFonts w:ascii="ＭＳ ゴシック" w:eastAsia="ＭＳ ゴシック" w:hAnsi="ＭＳ ゴシック"/>
          <w:b/>
          <w:szCs w:val="21"/>
          <w:u w:val="single"/>
        </w:rPr>
        <w:t>(</w:t>
      </w:r>
      <w:r w:rsidRPr="003A1871">
        <w:rPr>
          <w:rFonts w:ascii="ＭＳ ゴシック" w:eastAsia="ＭＳ ゴシック" w:hAnsi="ＭＳ ゴシック" w:hint="eastAsia"/>
          <w:b/>
          <w:szCs w:val="21"/>
          <w:u w:val="single"/>
        </w:rPr>
        <w:t>現況・計画</w:t>
      </w:r>
      <w:r w:rsidRPr="003A1871">
        <w:rPr>
          <w:rFonts w:ascii="ＭＳ ゴシック" w:eastAsia="ＭＳ ゴシック" w:hAnsi="ＭＳ ゴシック"/>
          <w:b/>
          <w:szCs w:val="21"/>
          <w:u w:val="single"/>
        </w:rPr>
        <w:t>)</w:t>
      </w:r>
    </w:p>
    <w:p w:rsidR="00373205" w:rsidRPr="003A1871" w:rsidRDefault="00373205" w:rsidP="00F30894">
      <w:pPr>
        <w:spacing w:line="280" w:lineRule="exact"/>
        <w:ind w:firstLine="565"/>
        <w:rPr>
          <w:szCs w:val="21"/>
        </w:rPr>
      </w:pPr>
      <w:r w:rsidRPr="003A1871">
        <w:rPr>
          <w:rFonts w:hint="eastAsia"/>
          <w:szCs w:val="21"/>
        </w:rPr>
        <w:t>①縮尺</w:t>
      </w:r>
      <w:r w:rsidRPr="003A1871">
        <w:rPr>
          <w:rFonts w:ascii="ＭＳ 明朝" w:hAnsi="ＭＳ 明朝"/>
          <w:szCs w:val="21"/>
        </w:rPr>
        <w:t>1/100</w:t>
      </w:r>
      <w:r w:rsidRPr="003A1871">
        <w:rPr>
          <w:rFonts w:ascii="ＭＳ 明朝" w:hAnsi="ＭＳ 明朝" w:hint="eastAsia"/>
          <w:szCs w:val="21"/>
        </w:rPr>
        <w:t>～</w:t>
      </w:r>
      <w:r w:rsidRPr="003A1871">
        <w:rPr>
          <w:rFonts w:ascii="ＭＳ 明朝" w:hAnsi="ＭＳ 明朝"/>
          <w:szCs w:val="21"/>
        </w:rPr>
        <w:t>1/300</w:t>
      </w:r>
      <w:r w:rsidRPr="003A1871">
        <w:rPr>
          <w:rFonts w:hint="eastAsia"/>
          <w:szCs w:val="21"/>
        </w:rPr>
        <w:t>とし、当該行為区域を明確に記入すること。</w:t>
      </w:r>
    </w:p>
    <w:p w:rsidR="00373205" w:rsidRPr="003A1871" w:rsidRDefault="00373205" w:rsidP="00F30894">
      <w:pPr>
        <w:spacing w:line="280" w:lineRule="exact"/>
        <w:ind w:firstLine="565"/>
        <w:rPr>
          <w:szCs w:val="21"/>
        </w:rPr>
      </w:pPr>
      <w:r w:rsidRPr="003A1871">
        <w:rPr>
          <w:rFonts w:hint="eastAsia"/>
          <w:szCs w:val="21"/>
        </w:rPr>
        <w:t>②</w:t>
      </w:r>
      <w:r w:rsidR="003A1871" w:rsidRPr="003A1871">
        <w:rPr>
          <w:rFonts w:hint="eastAsia"/>
          <w:szCs w:val="21"/>
        </w:rPr>
        <w:t>隣接地</w:t>
      </w:r>
      <w:r w:rsidRPr="003A1871">
        <w:rPr>
          <w:rFonts w:hint="eastAsia"/>
          <w:szCs w:val="21"/>
        </w:rPr>
        <w:t>との関係がわかるものであること。</w:t>
      </w:r>
    </w:p>
    <w:p w:rsidR="003A1871" w:rsidRPr="003A1871" w:rsidRDefault="003A1871" w:rsidP="00F30894">
      <w:pPr>
        <w:spacing w:line="280" w:lineRule="exact"/>
        <w:ind w:firstLine="565"/>
        <w:rPr>
          <w:szCs w:val="21"/>
        </w:rPr>
      </w:pPr>
      <w:r w:rsidRPr="003A1871">
        <w:rPr>
          <w:rFonts w:hint="eastAsia"/>
          <w:szCs w:val="21"/>
        </w:rPr>
        <w:t>③河川勾配は</w:t>
      </w:r>
      <w:r w:rsidRPr="003A1871">
        <w:rPr>
          <w:rFonts w:hint="eastAsia"/>
          <w:szCs w:val="21"/>
        </w:rPr>
        <w:t>1/n</w:t>
      </w:r>
      <w:r w:rsidRPr="003A1871">
        <w:rPr>
          <w:rFonts w:hint="eastAsia"/>
          <w:szCs w:val="21"/>
        </w:rPr>
        <w:t>で、道路勾配はｎ</w:t>
      </w:r>
      <w:r w:rsidRPr="003A1871">
        <w:rPr>
          <w:rFonts w:hint="eastAsia"/>
          <w:szCs w:val="21"/>
        </w:rPr>
        <w:t>%</w:t>
      </w:r>
      <w:r w:rsidRPr="003A1871">
        <w:rPr>
          <w:rFonts w:hint="eastAsia"/>
          <w:szCs w:val="21"/>
        </w:rPr>
        <w:t>でそれぞれ記入すること。</w:t>
      </w:r>
    </w:p>
    <w:p w:rsidR="00373205" w:rsidRPr="003A1871" w:rsidRDefault="00373205" w:rsidP="00F30894">
      <w:pPr>
        <w:spacing w:line="280" w:lineRule="exact"/>
        <w:rPr>
          <w:szCs w:val="21"/>
        </w:rPr>
      </w:pPr>
      <w:r w:rsidRPr="003A1871">
        <w:rPr>
          <w:rFonts w:hint="eastAsia"/>
          <w:szCs w:val="21"/>
        </w:rPr>
        <w:t>（</w:t>
      </w:r>
      <w:r w:rsidR="003A1871" w:rsidRPr="003A1871">
        <w:rPr>
          <w:rFonts w:hint="eastAsia"/>
          <w:szCs w:val="21"/>
        </w:rPr>
        <w:t>６</w:t>
      </w:r>
      <w:r w:rsidRPr="003A1871">
        <w:rPr>
          <w:rFonts w:hint="eastAsia"/>
          <w:szCs w:val="21"/>
        </w:rPr>
        <w:t>）</w:t>
      </w:r>
      <w:r w:rsidRPr="003A1871">
        <w:rPr>
          <w:rFonts w:ascii="ＭＳ ゴシック" w:eastAsia="ＭＳ ゴシック" w:hAnsi="ＭＳ ゴシック" w:hint="eastAsia"/>
          <w:b/>
          <w:szCs w:val="21"/>
          <w:u w:val="single"/>
        </w:rPr>
        <w:t>求積図</w:t>
      </w:r>
    </w:p>
    <w:p w:rsidR="00373205" w:rsidRPr="003A1871" w:rsidRDefault="00373205" w:rsidP="00F30894">
      <w:pPr>
        <w:spacing w:line="280" w:lineRule="exact"/>
        <w:ind w:firstLine="565"/>
        <w:rPr>
          <w:szCs w:val="21"/>
        </w:rPr>
      </w:pPr>
      <w:r w:rsidRPr="003A1871">
        <w:rPr>
          <w:rFonts w:hint="eastAsia"/>
          <w:szCs w:val="21"/>
        </w:rPr>
        <w:t>①</w:t>
      </w:r>
      <w:r w:rsidR="003A1871">
        <w:rPr>
          <w:rFonts w:hint="eastAsia"/>
          <w:szCs w:val="21"/>
        </w:rPr>
        <w:t>砂防指定</w:t>
      </w:r>
      <w:r w:rsidRPr="003A1871">
        <w:rPr>
          <w:rFonts w:hint="eastAsia"/>
          <w:szCs w:val="21"/>
        </w:rPr>
        <w:t>区域内の行為区域の面積を求積すること。</w:t>
      </w:r>
    </w:p>
    <w:p w:rsidR="00373205" w:rsidRPr="003A1871" w:rsidRDefault="00373205" w:rsidP="00F30894">
      <w:pPr>
        <w:spacing w:line="280" w:lineRule="exact"/>
        <w:ind w:left="565"/>
        <w:rPr>
          <w:szCs w:val="21"/>
        </w:rPr>
      </w:pPr>
      <w:r w:rsidRPr="003A1871">
        <w:rPr>
          <w:rFonts w:hint="eastAsia"/>
          <w:szCs w:val="21"/>
        </w:rPr>
        <w:t>②縮尺は</w:t>
      </w:r>
      <w:r w:rsidRPr="003A1871">
        <w:rPr>
          <w:rFonts w:ascii="ＭＳ 明朝" w:hAnsi="ＭＳ 明朝"/>
          <w:szCs w:val="21"/>
        </w:rPr>
        <w:t>1/100</w:t>
      </w:r>
      <w:r w:rsidRPr="003A1871">
        <w:rPr>
          <w:rFonts w:ascii="ＭＳ 明朝" w:hAnsi="ＭＳ 明朝" w:hint="eastAsia"/>
          <w:szCs w:val="21"/>
        </w:rPr>
        <w:t>～</w:t>
      </w:r>
      <w:r w:rsidRPr="003A1871">
        <w:rPr>
          <w:rFonts w:ascii="ＭＳ 明朝" w:hAnsi="ＭＳ 明朝"/>
          <w:szCs w:val="21"/>
        </w:rPr>
        <w:t>1/500</w:t>
      </w:r>
      <w:r w:rsidRPr="003A1871">
        <w:rPr>
          <w:rFonts w:hint="eastAsia"/>
          <w:szCs w:val="21"/>
        </w:rPr>
        <w:t>とし、三斜法等による面積求積線及びその数値を記入した図面とする。</w:t>
      </w:r>
    </w:p>
    <w:p w:rsidR="003A1871" w:rsidRDefault="00373205" w:rsidP="00F30894">
      <w:pPr>
        <w:spacing w:line="280" w:lineRule="exact"/>
        <w:rPr>
          <w:szCs w:val="21"/>
        </w:rPr>
      </w:pPr>
      <w:r w:rsidRPr="003A1871">
        <w:rPr>
          <w:rFonts w:hint="eastAsia"/>
          <w:szCs w:val="21"/>
        </w:rPr>
        <w:t>（</w:t>
      </w:r>
      <w:r w:rsidR="003A1871" w:rsidRPr="003A1871">
        <w:rPr>
          <w:rFonts w:hint="eastAsia"/>
          <w:szCs w:val="21"/>
        </w:rPr>
        <w:t>７</w:t>
      </w:r>
      <w:r w:rsidRPr="003A1871">
        <w:rPr>
          <w:rFonts w:hint="eastAsia"/>
          <w:szCs w:val="21"/>
        </w:rPr>
        <w:t>）</w:t>
      </w:r>
      <w:r w:rsidR="003A1871" w:rsidRPr="00F4107F">
        <w:rPr>
          <w:rFonts w:ascii="ＭＳ ゴシック" w:eastAsia="ＭＳ ゴシック" w:hAnsi="ＭＳ ゴシック" w:hint="eastAsia"/>
          <w:b/>
          <w:szCs w:val="21"/>
          <w:u w:val="single"/>
        </w:rPr>
        <w:t>工作物の構造図</w:t>
      </w:r>
    </w:p>
    <w:p w:rsidR="003A1871" w:rsidRDefault="003A1871" w:rsidP="00F30894">
      <w:pPr>
        <w:spacing w:line="280" w:lineRule="exact"/>
        <w:rPr>
          <w:szCs w:val="21"/>
        </w:rPr>
      </w:pPr>
      <w:r>
        <w:rPr>
          <w:rFonts w:hint="eastAsia"/>
          <w:szCs w:val="21"/>
        </w:rPr>
        <w:t>（８）</w:t>
      </w:r>
      <w:r w:rsidRPr="00F4107F">
        <w:rPr>
          <w:rFonts w:ascii="ＭＳ ゴシック" w:eastAsia="ＭＳ ゴシック" w:hAnsi="ＭＳ ゴシック" w:hint="eastAsia"/>
          <w:b/>
          <w:szCs w:val="21"/>
          <w:u w:val="single"/>
        </w:rPr>
        <w:t>現況写真</w:t>
      </w:r>
    </w:p>
    <w:p w:rsidR="00561D29" w:rsidRDefault="003A1871" w:rsidP="00F30894">
      <w:pPr>
        <w:spacing w:line="280" w:lineRule="exact"/>
        <w:rPr>
          <w:szCs w:val="21"/>
        </w:rPr>
      </w:pPr>
      <w:r>
        <w:rPr>
          <w:rFonts w:hint="eastAsia"/>
          <w:szCs w:val="21"/>
        </w:rPr>
        <w:t xml:space="preserve">　　　行為区域の状況を明確に把握することが</w:t>
      </w:r>
      <w:r w:rsidR="00561D29">
        <w:rPr>
          <w:rFonts w:hint="eastAsia"/>
          <w:szCs w:val="21"/>
        </w:rPr>
        <w:t>できる</w:t>
      </w:r>
      <w:r>
        <w:rPr>
          <w:rFonts w:hint="eastAsia"/>
          <w:szCs w:val="21"/>
        </w:rPr>
        <w:t>全景及び細部の写真とし</w:t>
      </w:r>
      <w:r w:rsidR="00561D29">
        <w:rPr>
          <w:rFonts w:hint="eastAsia"/>
          <w:szCs w:val="21"/>
        </w:rPr>
        <w:t>、</w:t>
      </w:r>
      <w:r>
        <w:rPr>
          <w:rFonts w:hint="eastAsia"/>
          <w:szCs w:val="21"/>
        </w:rPr>
        <w:t>写真撮影日を記入するとともに</w:t>
      </w:r>
      <w:r w:rsidR="00561D29">
        <w:rPr>
          <w:rFonts w:hint="eastAsia"/>
          <w:szCs w:val="21"/>
        </w:rPr>
        <w:t>、</w:t>
      </w:r>
      <w:r>
        <w:rPr>
          <w:rFonts w:hint="eastAsia"/>
          <w:szCs w:val="21"/>
        </w:rPr>
        <w:t>写真</w:t>
      </w:r>
    </w:p>
    <w:p w:rsidR="003A1871" w:rsidRDefault="003A1871" w:rsidP="00F30894">
      <w:pPr>
        <w:spacing w:line="280" w:lineRule="exact"/>
        <w:ind w:firstLineChars="300" w:firstLine="567"/>
        <w:rPr>
          <w:szCs w:val="21"/>
        </w:rPr>
      </w:pPr>
      <w:r>
        <w:rPr>
          <w:rFonts w:hint="eastAsia"/>
          <w:szCs w:val="21"/>
        </w:rPr>
        <w:t>撮影位置を実測平面図に記入すること．</w:t>
      </w:r>
    </w:p>
    <w:p w:rsidR="003A1871" w:rsidRPr="00561D29" w:rsidRDefault="00561D29" w:rsidP="00F30894">
      <w:pPr>
        <w:spacing w:line="280" w:lineRule="exact"/>
        <w:rPr>
          <w:szCs w:val="21"/>
        </w:rPr>
      </w:pPr>
      <w:r>
        <w:rPr>
          <w:rFonts w:hint="eastAsia"/>
          <w:szCs w:val="21"/>
        </w:rPr>
        <w:t>（９）</w:t>
      </w:r>
      <w:r w:rsidRPr="00F4107F">
        <w:rPr>
          <w:rFonts w:ascii="ＭＳ ゴシック" w:eastAsia="ＭＳ ゴシック" w:hAnsi="ＭＳ ゴシック" w:hint="eastAsia"/>
          <w:b/>
          <w:szCs w:val="21"/>
          <w:u w:val="single"/>
        </w:rPr>
        <w:t>土地に関する権原証明書等</w:t>
      </w:r>
    </w:p>
    <w:p w:rsidR="003A1871" w:rsidRDefault="00561D29" w:rsidP="00F30894">
      <w:pPr>
        <w:spacing w:line="280" w:lineRule="exact"/>
        <w:rPr>
          <w:szCs w:val="21"/>
        </w:rPr>
      </w:pPr>
      <w:r>
        <w:rPr>
          <w:rFonts w:hint="eastAsia"/>
          <w:szCs w:val="21"/>
        </w:rPr>
        <w:t xml:space="preserve">　　　①申請地及び隣接地の土地所有者一覧表</w:t>
      </w:r>
      <w:r>
        <w:rPr>
          <w:rFonts w:hint="eastAsia"/>
          <w:szCs w:val="21"/>
        </w:rPr>
        <w:t>(</w:t>
      </w:r>
      <w:r>
        <w:rPr>
          <w:rFonts w:hint="eastAsia"/>
          <w:szCs w:val="21"/>
        </w:rPr>
        <w:t>地番・地目・地積・所有者住所・氏名</w:t>
      </w:r>
      <w:r>
        <w:rPr>
          <w:rFonts w:hint="eastAsia"/>
          <w:szCs w:val="21"/>
        </w:rPr>
        <w:t>)</w:t>
      </w:r>
    </w:p>
    <w:p w:rsidR="00561D29" w:rsidRDefault="00561D29" w:rsidP="00F30894">
      <w:pPr>
        <w:spacing w:line="280" w:lineRule="exact"/>
        <w:rPr>
          <w:szCs w:val="21"/>
        </w:rPr>
      </w:pPr>
      <w:r>
        <w:rPr>
          <w:rFonts w:hint="eastAsia"/>
          <w:szCs w:val="21"/>
        </w:rPr>
        <w:t xml:space="preserve">　　　②自己の所有地で行為をするときは､当該土地に係る登記簿謄本</w:t>
      </w:r>
    </w:p>
    <w:p w:rsidR="003A1871" w:rsidRPr="00561D29" w:rsidRDefault="00561D29" w:rsidP="00F30894">
      <w:pPr>
        <w:spacing w:line="280" w:lineRule="exact"/>
        <w:rPr>
          <w:szCs w:val="21"/>
        </w:rPr>
      </w:pPr>
      <w:r>
        <w:rPr>
          <w:rFonts w:hint="eastAsia"/>
          <w:szCs w:val="21"/>
        </w:rPr>
        <w:t xml:space="preserve">　　　③当該土地が、他人の所有に属する場合にあっては、当該土地に係る登記簿謄本及び当該土地の所有者の同意書</w:t>
      </w:r>
    </w:p>
    <w:p w:rsidR="003A1871" w:rsidRPr="00561D29" w:rsidRDefault="00561D29" w:rsidP="00F30894">
      <w:pPr>
        <w:spacing w:line="280" w:lineRule="exact"/>
        <w:rPr>
          <w:szCs w:val="21"/>
        </w:rPr>
      </w:pPr>
      <w:r>
        <w:rPr>
          <w:rFonts w:hint="eastAsia"/>
          <w:szCs w:val="21"/>
        </w:rPr>
        <w:t xml:space="preserve">　　　　等の写し</w:t>
      </w:r>
    </w:p>
    <w:p w:rsidR="003A1871" w:rsidRPr="00561D29" w:rsidRDefault="00561D29" w:rsidP="00F30894">
      <w:pPr>
        <w:spacing w:line="280" w:lineRule="exact"/>
        <w:rPr>
          <w:rFonts w:ascii="ＭＳ 明朝"/>
          <w:szCs w:val="21"/>
        </w:rPr>
      </w:pPr>
      <w:r>
        <w:rPr>
          <w:rFonts w:hint="eastAsia"/>
          <w:szCs w:val="21"/>
        </w:rPr>
        <w:t>（</w:t>
      </w:r>
      <w:r w:rsidRPr="00561D29">
        <w:rPr>
          <w:rFonts w:ascii="ＭＳ 明朝" w:hAnsi="ＭＳ 明朝" w:hint="eastAsia"/>
          <w:szCs w:val="21"/>
        </w:rPr>
        <w:t>10</w:t>
      </w:r>
      <w:r>
        <w:rPr>
          <w:rFonts w:hint="eastAsia"/>
          <w:szCs w:val="21"/>
        </w:rPr>
        <w:t>）</w:t>
      </w:r>
      <w:r w:rsidRPr="00422F29">
        <w:rPr>
          <w:rFonts w:hint="eastAsia"/>
          <w:b/>
          <w:szCs w:val="21"/>
          <w:u w:val="single"/>
        </w:rPr>
        <w:t>利</w:t>
      </w:r>
      <w:r w:rsidRPr="00F4107F">
        <w:rPr>
          <w:rFonts w:ascii="ＭＳ ゴシック" w:eastAsia="ＭＳ ゴシック" w:hAnsi="ＭＳ ゴシック" w:hint="eastAsia"/>
          <w:b/>
          <w:szCs w:val="21"/>
          <w:u w:val="single"/>
        </w:rPr>
        <w:t>害関係人の承諾書</w:t>
      </w:r>
    </w:p>
    <w:p w:rsidR="003A1871" w:rsidRDefault="00561D29" w:rsidP="00F30894">
      <w:pPr>
        <w:spacing w:line="280" w:lineRule="exact"/>
        <w:rPr>
          <w:szCs w:val="21"/>
        </w:rPr>
      </w:pPr>
      <w:r>
        <w:rPr>
          <w:rFonts w:hint="eastAsia"/>
          <w:szCs w:val="21"/>
        </w:rPr>
        <w:t xml:space="preserve">　　　当該土地における行為によって､治水上砂防の上で直接影響を受けると予想される利害関係人の承諾書</w:t>
      </w:r>
    </w:p>
    <w:p w:rsidR="003A1871" w:rsidRPr="00561D29" w:rsidRDefault="00561D29" w:rsidP="00F30894">
      <w:pPr>
        <w:spacing w:line="280" w:lineRule="exact"/>
        <w:rPr>
          <w:szCs w:val="21"/>
        </w:rPr>
      </w:pPr>
      <w:r>
        <w:rPr>
          <w:rFonts w:hint="eastAsia"/>
          <w:szCs w:val="21"/>
        </w:rPr>
        <w:t xml:space="preserve">　　　　　　　　（ただし、承諾が得られない場合は､その理由書及び紛争解決に関する誓約書を添付すること。）</w:t>
      </w:r>
    </w:p>
    <w:p w:rsidR="003A1871" w:rsidRDefault="00422F29" w:rsidP="00F30894">
      <w:pPr>
        <w:spacing w:line="280" w:lineRule="exact"/>
        <w:rPr>
          <w:szCs w:val="21"/>
        </w:rPr>
      </w:pPr>
      <w:r>
        <w:rPr>
          <w:rFonts w:hint="eastAsia"/>
          <w:szCs w:val="21"/>
        </w:rPr>
        <w:t>（</w:t>
      </w:r>
      <w:r>
        <w:rPr>
          <w:rFonts w:hint="eastAsia"/>
          <w:szCs w:val="21"/>
        </w:rPr>
        <w:t>11</w:t>
      </w:r>
      <w:r>
        <w:rPr>
          <w:rFonts w:hint="eastAsia"/>
          <w:szCs w:val="21"/>
        </w:rPr>
        <w:t>）</w:t>
      </w:r>
      <w:r w:rsidRPr="00F4107F">
        <w:rPr>
          <w:rFonts w:ascii="ＭＳ ゴシック" w:eastAsia="ＭＳ ゴシック" w:hAnsi="ＭＳ ゴシック" w:hint="eastAsia"/>
          <w:b/>
          <w:szCs w:val="21"/>
          <w:u w:val="single"/>
        </w:rPr>
        <w:t>関係他法令一覧</w:t>
      </w:r>
    </w:p>
    <w:p w:rsidR="00422F29" w:rsidRDefault="00422F29" w:rsidP="00F30894">
      <w:pPr>
        <w:spacing w:line="280" w:lineRule="exact"/>
        <w:rPr>
          <w:szCs w:val="21"/>
        </w:rPr>
      </w:pPr>
      <w:r>
        <w:rPr>
          <w:rFonts w:hint="eastAsia"/>
          <w:szCs w:val="21"/>
        </w:rPr>
        <w:t xml:space="preserve">　　　①関係他法令一覧に規制の有無を記載</w:t>
      </w:r>
    </w:p>
    <w:p w:rsidR="00422F29" w:rsidRPr="00422F29" w:rsidRDefault="00422F29" w:rsidP="00F30894">
      <w:pPr>
        <w:spacing w:line="280" w:lineRule="exact"/>
        <w:rPr>
          <w:szCs w:val="21"/>
        </w:rPr>
      </w:pPr>
      <w:r>
        <w:rPr>
          <w:rFonts w:hint="eastAsia"/>
          <w:szCs w:val="21"/>
        </w:rPr>
        <w:t xml:space="preserve">　　　②他の法令等に基づく許認可を必要とする場合は、これらの処分を受けていることを示す書面</w:t>
      </w:r>
    </w:p>
    <w:p w:rsidR="00422F29" w:rsidRPr="00422F29" w:rsidRDefault="00422F29" w:rsidP="00F30894">
      <w:pPr>
        <w:spacing w:line="280" w:lineRule="exact"/>
        <w:jc w:val="right"/>
        <w:rPr>
          <w:szCs w:val="21"/>
        </w:rPr>
      </w:pPr>
      <w:r>
        <w:rPr>
          <w:rFonts w:hint="eastAsia"/>
          <w:szCs w:val="21"/>
        </w:rPr>
        <w:t>(</w:t>
      </w:r>
      <w:r>
        <w:rPr>
          <w:rFonts w:hint="eastAsia"/>
          <w:szCs w:val="21"/>
        </w:rPr>
        <w:t>許認可書等又は申請書受付印を押印したものの写しを添付</w:t>
      </w:r>
      <w:r>
        <w:rPr>
          <w:rFonts w:hint="eastAsia"/>
          <w:szCs w:val="21"/>
        </w:rPr>
        <w:t>)</w:t>
      </w:r>
    </w:p>
    <w:p w:rsidR="00373205" w:rsidRPr="009E4F5C" w:rsidRDefault="00422F29" w:rsidP="00F30894">
      <w:pPr>
        <w:spacing w:line="280" w:lineRule="exact"/>
        <w:rPr>
          <w:rFonts w:ascii="ＭＳ 明朝" w:hAnsi="ＭＳ 明朝"/>
          <w:szCs w:val="21"/>
        </w:rPr>
      </w:pPr>
      <w:r w:rsidRPr="009E4F5C">
        <w:rPr>
          <w:rFonts w:ascii="ＭＳ 明朝" w:hAnsi="ＭＳ 明朝" w:hint="eastAsia"/>
          <w:b/>
          <w:szCs w:val="21"/>
        </w:rPr>
        <w:t>※</w:t>
      </w:r>
      <w:r w:rsidR="00373205" w:rsidRPr="009E4F5C">
        <w:rPr>
          <w:rFonts w:ascii="ＭＳ 明朝" w:hAnsi="ＭＳ 明朝" w:hint="eastAsia"/>
          <w:szCs w:val="21"/>
        </w:rPr>
        <w:t>その他必要に応じて</w:t>
      </w:r>
      <w:r w:rsidRPr="009E4F5C">
        <w:rPr>
          <w:rFonts w:ascii="ＭＳ 明朝" w:hAnsi="ＭＳ 明朝" w:hint="eastAsia"/>
          <w:szCs w:val="21"/>
        </w:rPr>
        <w:t>下記の書類を</w:t>
      </w:r>
      <w:r w:rsidR="00373205" w:rsidRPr="009E4F5C">
        <w:rPr>
          <w:rFonts w:ascii="ＭＳ 明朝" w:hAnsi="ＭＳ 明朝" w:hint="eastAsia"/>
          <w:szCs w:val="21"/>
        </w:rPr>
        <w:t>添付する</w:t>
      </w:r>
      <w:r w:rsidRPr="009E4F5C">
        <w:rPr>
          <w:rFonts w:ascii="ＭＳ 明朝" w:hAnsi="ＭＳ 明朝" w:hint="eastAsia"/>
          <w:szCs w:val="21"/>
        </w:rPr>
        <w:t>こと</w:t>
      </w:r>
    </w:p>
    <w:p w:rsidR="00373205" w:rsidRPr="009E4F5C" w:rsidRDefault="00373205" w:rsidP="00F30894">
      <w:pPr>
        <w:spacing w:line="280" w:lineRule="exact"/>
        <w:rPr>
          <w:rFonts w:ascii="ＭＳ 明朝" w:hAnsi="ＭＳ 明朝"/>
          <w:b/>
          <w:szCs w:val="21"/>
        </w:rPr>
      </w:pPr>
      <w:r w:rsidRPr="003A1871">
        <w:rPr>
          <w:rFonts w:ascii="ＭＳ ゴシック" w:eastAsia="ＭＳ ゴシック" w:hAnsi="ＭＳ ゴシック" w:hint="eastAsia"/>
          <w:b/>
          <w:szCs w:val="21"/>
        </w:rPr>
        <w:t>○委任状（任意の様式）</w:t>
      </w:r>
      <w:r w:rsidR="00422F29">
        <w:rPr>
          <w:rFonts w:ascii="ＭＳ ゴシック" w:eastAsia="ＭＳ ゴシック" w:hAnsi="ＭＳ ゴシック" w:hint="eastAsia"/>
          <w:b/>
          <w:szCs w:val="21"/>
        </w:rPr>
        <w:t>○損害賠償責任負担請書</w:t>
      </w:r>
      <w:r w:rsidR="00F95037">
        <w:rPr>
          <w:rFonts w:ascii="ＭＳ ゴシック" w:eastAsia="ＭＳ ゴシック" w:hAnsi="ＭＳ ゴシック" w:hint="eastAsia"/>
          <w:b/>
          <w:szCs w:val="21"/>
        </w:rPr>
        <w:t xml:space="preserve">　</w:t>
      </w:r>
      <w:r w:rsidR="00422F29" w:rsidRPr="009E4F5C">
        <w:rPr>
          <w:rFonts w:ascii="ＭＳ 明朝" w:hAnsi="ＭＳ 明朝" w:hint="eastAsia"/>
          <w:szCs w:val="21"/>
        </w:rPr>
        <w:t>○排水計画平面図（流水の方向、勾配及び水路断面を記入すること</w:t>
      </w:r>
      <w:r w:rsidR="00F95037" w:rsidRPr="009E4F5C">
        <w:rPr>
          <w:rFonts w:ascii="ＭＳ 明朝" w:hAnsi="ＭＳ 明朝" w:hint="eastAsia"/>
          <w:szCs w:val="21"/>
        </w:rPr>
        <w:t>｡</w:t>
      </w:r>
      <w:r w:rsidR="00F95037" w:rsidRPr="009E4F5C">
        <w:rPr>
          <w:rFonts w:ascii="ＭＳ 明朝" w:hAnsi="ＭＳ 明朝"/>
          <w:szCs w:val="21"/>
        </w:rPr>
        <w:t>）</w:t>
      </w:r>
      <w:r w:rsidR="00422F29" w:rsidRPr="009E4F5C">
        <w:rPr>
          <w:rFonts w:ascii="ＭＳ 明朝" w:hAnsi="ＭＳ 明朝" w:hint="eastAsia"/>
          <w:szCs w:val="21"/>
        </w:rPr>
        <w:t>○</w:t>
      </w:r>
      <w:r w:rsidR="00F95037" w:rsidRPr="009E4F5C">
        <w:rPr>
          <w:rFonts w:ascii="ＭＳ 明朝" w:hAnsi="ＭＳ 明朝" w:hint="eastAsia"/>
          <w:szCs w:val="21"/>
        </w:rPr>
        <w:t>排水計画計算書　○防災計画図　○防災計画書（切土量、盛土量、残土量、残土処分地を記入すること。また、降雨</w:t>
      </w:r>
    </w:p>
    <w:p w:rsidR="00373205" w:rsidRPr="003A1871" w:rsidRDefault="00F95037" w:rsidP="00F30894">
      <w:pPr>
        <w:spacing w:line="280" w:lineRule="exact"/>
        <w:rPr>
          <w:szCs w:val="21"/>
        </w:rPr>
      </w:pPr>
      <w:r w:rsidRPr="009E4F5C">
        <w:rPr>
          <w:rFonts w:ascii="ＭＳ 明朝" w:hAnsi="ＭＳ 明朝" w:hint="eastAsia"/>
          <w:szCs w:val="21"/>
        </w:rPr>
        <w:t>時の土砂流出に備えた常備資材も具体的に記入すること。）　○構造物の安定計算書</w:t>
      </w:r>
      <w:r>
        <w:rPr>
          <w:rFonts w:hint="eastAsia"/>
          <w:szCs w:val="21"/>
        </w:rPr>
        <w:t xml:space="preserve">　</w:t>
      </w:r>
      <w:r w:rsidRPr="009E4F5C">
        <w:rPr>
          <w:rFonts w:ascii="ＭＳ ゴシック" w:eastAsia="ＭＳ ゴシック" w:hAnsi="ＭＳ ゴシック" w:hint="eastAsia"/>
          <w:b/>
          <w:szCs w:val="21"/>
        </w:rPr>
        <w:t>○工程表</w:t>
      </w:r>
      <w:r w:rsidR="00FB64E6">
        <w:rPr>
          <w:rFonts w:hint="eastAsia"/>
          <w:szCs w:val="21"/>
        </w:rPr>
        <w:t>○その他県民局</w:t>
      </w:r>
      <w:r w:rsidR="00373205" w:rsidRPr="003A1871">
        <w:rPr>
          <w:rFonts w:hint="eastAsia"/>
          <w:szCs w:val="21"/>
        </w:rPr>
        <w:t>長が必要と認める図書</w:t>
      </w:r>
    </w:p>
    <w:p w:rsidR="00373205" w:rsidRPr="003A1871" w:rsidRDefault="00373205" w:rsidP="00F95037">
      <w:pPr>
        <w:pBdr>
          <w:bottom w:val="single" w:sz="6" w:space="1" w:color="auto"/>
        </w:pBdr>
        <w:spacing w:line="260" w:lineRule="exact"/>
        <w:rPr>
          <w:szCs w:val="21"/>
        </w:rPr>
      </w:pPr>
    </w:p>
    <w:p w:rsidR="00373205" w:rsidRPr="003A1871" w:rsidRDefault="00373205" w:rsidP="00F95037">
      <w:pPr>
        <w:spacing w:line="260" w:lineRule="exact"/>
        <w:rPr>
          <w:szCs w:val="21"/>
        </w:rPr>
      </w:pPr>
    </w:p>
    <w:p w:rsidR="00373205" w:rsidRPr="00FB64E6" w:rsidRDefault="00373205" w:rsidP="00E51C37">
      <w:pPr>
        <w:spacing w:line="260" w:lineRule="exact"/>
        <w:ind w:left="199"/>
        <w:rPr>
          <w:sz w:val="22"/>
          <w:szCs w:val="22"/>
        </w:rPr>
      </w:pPr>
      <w:r w:rsidRPr="009E4F5C">
        <w:rPr>
          <w:rFonts w:hint="eastAsia"/>
          <w:sz w:val="22"/>
          <w:szCs w:val="22"/>
          <w:bdr w:val="single" w:sz="4" w:space="0" w:color="auto"/>
        </w:rPr>
        <w:t>１</w:t>
      </w:r>
      <w:r w:rsidRPr="009124E7">
        <w:rPr>
          <w:rFonts w:hint="eastAsia"/>
          <w:color w:val="FF0000"/>
          <w:sz w:val="22"/>
          <w:szCs w:val="22"/>
        </w:rPr>
        <w:t>正本１部、副本</w:t>
      </w:r>
      <w:r w:rsidR="00F95037" w:rsidRPr="009124E7">
        <w:rPr>
          <w:rFonts w:hint="eastAsia"/>
          <w:color w:val="FF0000"/>
          <w:sz w:val="22"/>
          <w:szCs w:val="22"/>
        </w:rPr>
        <w:t>２</w:t>
      </w:r>
      <w:r w:rsidRPr="009124E7">
        <w:rPr>
          <w:rFonts w:hint="eastAsia"/>
          <w:color w:val="FF0000"/>
          <w:sz w:val="22"/>
          <w:szCs w:val="22"/>
        </w:rPr>
        <w:t>部</w:t>
      </w:r>
      <w:r w:rsidR="00F95037" w:rsidRPr="009124E7">
        <w:rPr>
          <w:rFonts w:hint="eastAsia"/>
          <w:color w:val="FF0000"/>
          <w:sz w:val="22"/>
          <w:szCs w:val="22"/>
        </w:rPr>
        <w:t>または</w:t>
      </w:r>
      <w:r w:rsidR="00F95037" w:rsidRPr="009124E7">
        <w:rPr>
          <w:rFonts w:hint="eastAsia"/>
          <w:color w:val="FF0000"/>
          <w:sz w:val="22"/>
          <w:szCs w:val="22"/>
        </w:rPr>
        <w:t>3</w:t>
      </w:r>
      <w:r w:rsidR="00F95037" w:rsidRPr="009124E7">
        <w:rPr>
          <w:rFonts w:hint="eastAsia"/>
          <w:color w:val="FF0000"/>
          <w:sz w:val="22"/>
          <w:szCs w:val="22"/>
        </w:rPr>
        <w:t>部</w:t>
      </w:r>
      <w:r w:rsidR="00F30894" w:rsidRPr="009E4F5C">
        <w:rPr>
          <w:rFonts w:hint="eastAsia"/>
          <w:sz w:val="22"/>
          <w:szCs w:val="22"/>
        </w:rPr>
        <w:t>（</w:t>
      </w:r>
      <w:r w:rsidR="00F95037" w:rsidRPr="009E4F5C">
        <w:rPr>
          <w:rFonts w:hint="eastAsia"/>
          <w:sz w:val="22"/>
          <w:szCs w:val="22"/>
        </w:rPr>
        <w:t>砂防法</w:t>
      </w:r>
      <w:r w:rsidR="00F95037" w:rsidRPr="009E4F5C">
        <w:rPr>
          <w:rFonts w:hint="eastAsia"/>
          <w:sz w:val="22"/>
          <w:szCs w:val="22"/>
        </w:rPr>
        <w:t>6</w:t>
      </w:r>
      <w:r w:rsidR="00F95037" w:rsidRPr="009E4F5C">
        <w:rPr>
          <w:rFonts w:hint="eastAsia"/>
          <w:sz w:val="22"/>
          <w:szCs w:val="22"/>
        </w:rPr>
        <w:t>条指定がある場合</w:t>
      </w:r>
      <w:r w:rsidR="00F30894" w:rsidRPr="009E4F5C">
        <w:rPr>
          <w:rFonts w:hint="eastAsia"/>
          <w:sz w:val="22"/>
          <w:szCs w:val="22"/>
        </w:rPr>
        <w:t>）</w:t>
      </w:r>
      <w:r w:rsidRPr="009E4F5C">
        <w:rPr>
          <w:rFonts w:hint="eastAsia"/>
          <w:sz w:val="22"/>
          <w:szCs w:val="22"/>
        </w:rPr>
        <w:t>を作成の上</w:t>
      </w:r>
      <w:r w:rsidRPr="00FB64E6">
        <w:rPr>
          <w:rFonts w:hint="eastAsia"/>
          <w:sz w:val="22"/>
          <w:szCs w:val="22"/>
        </w:rPr>
        <w:t>、</w:t>
      </w:r>
      <w:r w:rsidR="007F7746" w:rsidRPr="009124E7">
        <w:rPr>
          <w:rFonts w:hint="eastAsia"/>
          <w:color w:val="FF0000"/>
          <w:sz w:val="22"/>
          <w:szCs w:val="22"/>
        </w:rPr>
        <w:t>申請先の各市町</w:t>
      </w:r>
      <w:r w:rsidRPr="009124E7">
        <w:rPr>
          <w:rFonts w:hint="eastAsia"/>
          <w:color w:val="FF0000"/>
          <w:sz w:val="22"/>
          <w:szCs w:val="22"/>
        </w:rPr>
        <w:t>に</w:t>
      </w:r>
      <w:r w:rsidR="00F95037" w:rsidRPr="009124E7">
        <w:rPr>
          <w:rFonts w:hint="eastAsia"/>
          <w:color w:val="FF0000"/>
          <w:sz w:val="22"/>
          <w:szCs w:val="22"/>
        </w:rPr>
        <w:t>副本</w:t>
      </w:r>
      <w:r w:rsidR="00F95037" w:rsidRPr="009124E7">
        <w:rPr>
          <w:rFonts w:hint="eastAsia"/>
          <w:color w:val="FF0000"/>
          <w:sz w:val="22"/>
          <w:szCs w:val="22"/>
        </w:rPr>
        <w:t>1</w:t>
      </w:r>
      <w:r w:rsidR="00F95037" w:rsidRPr="009124E7">
        <w:rPr>
          <w:rFonts w:hint="eastAsia"/>
          <w:color w:val="FF0000"/>
          <w:sz w:val="22"/>
          <w:szCs w:val="22"/>
        </w:rPr>
        <w:t>部を</w:t>
      </w:r>
      <w:r w:rsidRPr="009124E7">
        <w:rPr>
          <w:rFonts w:hint="eastAsia"/>
          <w:color w:val="FF0000"/>
          <w:sz w:val="22"/>
          <w:szCs w:val="22"/>
        </w:rPr>
        <w:t>提出</w:t>
      </w:r>
      <w:r w:rsidR="00F95037" w:rsidRPr="00FB64E6">
        <w:rPr>
          <w:rFonts w:hint="eastAsia"/>
          <w:sz w:val="22"/>
          <w:szCs w:val="22"/>
        </w:rPr>
        <w:t>し、残った正本</w:t>
      </w:r>
      <w:r w:rsidR="00F95037" w:rsidRPr="00FB64E6">
        <w:rPr>
          <w:rFonts w:hint="eastAsia"/>
          <w:sz w:val="22"/>
          <w:szCs w:val="22"/>
        </w:rPr>
        <w:t>1</w:t>
      </w:r>
      <w:r w:rsidR="00F95037" w:rsidRPr="00FB64E6">
        <w:rPr>
          <w:rFonts w:hint="eastAsia"/>
          <w:sz w:val="22"/>
          <w:szCs w:val="22"/>
        </w:rPr>
        <w:t>部</w:t>
      </w:r>
      <w:r w:rsidR="00F30894" w:rsidRPr="00FB64E6">
        <w:rPr>
          <w:rFonts w:hint="eastAsia"/>
          <w:sz w:val="22"/>
          <w:szCs w:val="22"/>
        </w:rPr>
        <w:t>、</w:t>
      </w:r>
      <w:r w:rsidR="00F95037" w:rsidRPr="00FB64E6">
        <w:rPr>
          <w:rFonts w:hint="eastAsia"/>
          <w:sz w:val="22"/>
          <w:szCs w:val="22"/>
        </w:rPr>
        <w:t>副本</w:t>
      </w:r>
      <w:r w:rsidR="00F95037" w:rsidRPr="00FB64E6">
        <w:rPr>
          <w:rFonts w:hint="eastAsia"/>
          <w:sz w:val="22"/>
          <w:szCs w:val="22"/>
        </w:rPr>
        <w:t>1</w:t>
      </w:r>
      <w:r w:rsidR="00F95037" w:rsidRPr="00FB64E6">
        <w:rPr>
          <w:rFonts w:hint="eastAsia"/>
          <w:sz w:val="22"/>
          <w:szCs w:val="22"/>
        </w:rPr>
        <w:t>部</w:t>
      </w:r>
      <w:r w:rsidR="00F30894" w:rsidRPr="00FB64E6">
        <w:rPr>
          <w:rFonts w:hint="eastAsia"/>
          <w:sz w:val="22"/>
          <w:szCs w:val="22"/>
        </w:rPr>
        <w:t>また</w:t>
      </w:r>
      <w:r w:rsidR="00F95037" w:rsidRPr="00FB64E6">
        <w:rPr>
          <w:rFonts w:hint="eastAsia"/>
          <w:sz w:val="22"/>
          <w:szCs w:val="22"/>
        </w:rPr>
        <w:t>は</w:t>
      </w:r>
      <w:r w:rsidR="00F95037" w:rsidRPr="00FB64E6">
        <w:rPr>
          <w:rFonts w:hint="eastAsia"/>
          <w:sz w:val="22"/>
          <w:szCs w:val="22"/>
        </w:rPr>
        <w:t>2</w:t>
      </w:r>
      <w:r w:rsidR="00F95037" w:rsidRPr="00FB64E6">
        <w:rPr>
          <w:rFonts w:hint="eastAsia"/>
          <w:sz w:val="22"/>
          <w:szCs w:val="22"/>
        </w:rPr>
        <w:t>部に経由印</w:t>
      </w:r>
      <w:r w:rsidR="00F30894" w:rsidRPr="00FB64E6">
        <w:rPr>
          <w:rFonts w:hint="eastAsia"/>
          <w:sz w:val="22"/>
          <w:szCs w:val="22"/>
        </w:rPr>
        <w:t>押印</w:t>
      </w:r>
      <w:r w:rsidR="00F95037" w:rsidRPr="00FB64E6">
        <w:rPr>
          <w:rFonts w:hint="eastAsia"/>
          <w:sz w:val="22"/>
          <w:szCs w:val="22"/>
        </w:rPr>
        <w:t>を受けたものを</w:t>
      </w:r>
      <w:r w:rsidR="007B2C1B">
        <w:rPr>
          <w:rFonts w:hint="eastAsia"/>
          <w:sz w:val="22"/>
          <w:szCs w:val="22"/>
        </w:rPr>
        <w:t>姫路</w:t>
      </w:r>
      <w:r w:rsidR="00F95037" w:rsidRPr="00FB64E6">
        <w:rPr>
          <w:rFonts w:hint="eastAsia"/>
          <w:sz w:val="22"/>
          <w:szCs w:val="22"/>
        </w:rPr>
        <w:t>土木事務所</w:t>
      </w:r>
      <w:r w:rsidR="00AE7EFF" w:rsidRPr="00FB64E6">
        <w:rPr>
          <w:rFonts w:hint="eastAsia"/>
          <w:sz w:val="22"/>
          <w:szCs w:val="22"/>
        </w:rPr>
        <w:t xml:space="preserve"> </w:t>
      </w:r>
      <w:r w:rsidR="00F95037" w:rsidRPr="00FB64E6">
        <w:rPr>
          <w:rFonts w:hint="eastAsia"/>
          <w:sz w:val="22"/>
          <w:szCs w:val="22"/>
        </w:rPr>
        <w:t>管理</w:t>
      </w:r>
      <w:r w:rsidR="007B2C1B">
        <w:rPr>
          <w:rFonts w:hint="eastAsia"/>
          <w:sz w:val="22"/>
          <w:szCs w:val="22"/>
        </w:rPr>
        <w:t>第２</w:t>
      </w:r>
      <w:r w:rsidR="00F95037" w:rsidRPr="00FB64E6">
        <w:rPr>
          <w:rFonts w:hint="eastAsia"/>
          <w:sz w:val="22"/>
          <w:szCs w:val="22"/>
        </w:rPr>
        <w:t>課に提出</w:t>
      </w:r>
      <w:r w:rsidRPr="00FB64E6">
        <w:rPr>
          <w:rFonts w:hint="eastAsia"/>
          <w:sz w:val="22"/>
          <w:szCs w:val="22"/>
        </w:rPr>
        <w:t>する。</w:t>
      </w:r>
    </w:p>
    <w:p w:rsidR="00373205" w:rsidRPr="00FB64E6" w:rsidRDefault="00373205" w:rsidP="00F95037">
      <w:pPr>
        <w:spacing w:line="260" w:lineRule="exact"/>
        <w:rPr>
          <w:sz w:val="22"/>
          <w:szCs w:val="22"/>
        </w:rPr>
      </w:pPr>
      <w:r w:rsidRPr="00FB64E6">
        <w:rPr>
          <w:rFonts w:hint="eastAsia"/>
          <w:sz w:val="22"/>
          <w:szCs w:val="22"/>
        </w:rPr>
        <w:t xml:space="preserve">　　　　　　　　　　　　　　　↓</w:t>
      </w:r>
    </w:p>
    <w:p w:rsidR="008B5C59" w:rsidRPr="009E4F5C" w:rsidRDefault="00373205" w:rsidP="009E4F5C">
      <w:pPr>
        <w:spacing w:line="260" w:lineRule="exact"/>
        <w:ind w:left="199"/>
        <w:rPr>
          <w:sz w:val="22"/>
          <w:szCs w:val="22"/>
        </w:rPr>
      </w:pPr>
      <w:r w:rsidRPr="00FB64E6">
        <w:rPr>
          <w:rFonts w:hint="eastAsia"/>
          <w:sz w:val="22"/>
          <w:szCs w:val="22"/>
          <w:bdr w:val="single" w:sz="4" w:space="0" w:color="auto"/>
        </w:rPr>
        <w:t>２</w:t>
      </w:r>
      <w:r w:rsidRPr="00FB64E6">
        <w:rPr>
          <w:rFonts w:hint="eastAsia"/>
          <w:sz w:val="22"/>
          <w:szCs w:val="22"/>
        </w:rPr>
        <w:t>管理</w:t>
      </w:r>
      <w:r w:rsidR="009F36C2">
        <w:rPr>
          <w:rFonts w:hint="eastAsia"/>
          <w:sz w:val="22"/>
          <w:szCs w:val="22"/>
        </w:rPr>
        <w:t>第２</w:t>
      </w:r>
      <w:r w:rsidRPr="00FB64E6">
        <w:rPr>
          <w:rFonts w:hint="eastAsia"/>
          <w:sz w:val="22"/>
          <w:szCs w:val="22"/>
        </w:rPr>
        <w:t>課にて受付の後、技術審査</w:t>
      </w:r>
      <w:r w:rsidR="007F7746" w:rsidRPr="00FB64E6">
        <w:rPr>
          <w:rFonts w:hint="eastAsia"/>
          <w:sz w:val="22"/>
          <w:szCs w:val="22"/>
        </w:rPr>
        <w:t>（</w:t>
      </w:r>
      <w:r w:rsidR="00F30894" w:rsidRPr="00FB64E6">
        <w:rPr>
          <w:rFonts w:hint="eastAsia"/>
          <w:sz w:val="22"/>
          <w:szCs w:val="22"/>
        </w:rPr>
        <w:t>砂防法</w:t>
      </w:r>
      <w:r w:rsidR="00F30894" w:rsidRPr="00FB64E6">
        <w:rPr>
          <w:rFonts w:hint="eastAsia"/>
          <w:sz w:val="22"/>
          <w:szCs w:val="22"/>
        </w:rPr>
        <w:t>6</w:t>
      </w:r>
      <w:r w:rsidR="00F30894" w:rsidRPr="00FB64E6">
        <w:rPr>
          <w:rFonts w:hint="eastAsia"/>
          <w:sz w:val="22"/>
          <w:szCs w:val="22"/>
        </w:rPr>
        <w:t>条指定がある場合）</w:t>
      </w:r>
      <w:r w:rsidRPr="00FB64E6">
        <w:rPr>
          <w:rFonts w:hint="eastAsia"/>
          <w:sz w:val="22"/>
          <w:szCs w:val="22"/>
        </w:rPr>
        <w:t>を経て、許可をする。（＊</w:t>
      </w:r>
      <w:r w:rsidR="00C24FC8">
        <w:rPr>
          <w:rFonts w:hint="eastAsia"/>
          <w:sz w:val="22"/>
          <w:szCs w:val="22"/>
        </w:rPr>
        <w:t>姫路</w:t>
      </w:r>
      <w:r w:rsidRPr="00FB64E6">
        <w:rPr>
          <w:rFonts w:hint="eastAsia"/>
          <w:sz w:val="22"/>
          <w:szCs w:val="22"/>
        </w:rPr>
        <w:t>土</w:t>
      </w:r>
      <w:r w:rsidRPr="009E4F5C">
        <w:rPr>
          <w:rFonts w:hint="eastAsia"/>
          <w:sz w:val="22"/>
          <w:szCs w:val="22"/>
        </w:rPr>
        <w:t>木事務所管理</w:t>
      </w:r>
      <w:r w:rsidR="00C24FC8">
        <w:rPr>
          <w:rFonts w:hint="eastAsia"/>
          <w:sz w:val="22"/>
          <w:szCs w:val="22"/>
        </w:rPr>
        <w:t>第２</w:t>
      </w:r>
      <w:r w:rsidRPr="009E4F5C">
        <w:rPr>
          <w:rFonts w:hint="eastAsia"/>
          <w:sz w:val="22"/>
          <w:szCs w:val="22"/>
        </w:rPr>
        <w:t>課受付より、</w:t>
      </w:r>
      <w:r w:rsidRPr="00202FBF">
        <w:rPr>
          <w:rFonts w:hint="eastAsia"/>
          <w:sz w:val="22"/>
          <w:szCs w:val="22"/>
        </w:rPr>
        <w:t>許可までは</w:t>
      </w:r>
      <w:r w:rsidR="009C5C02" w:rsidRPr="00202FBF">
        <w:rPr>
          <w:rFonts w:hint="eastAsia"/>
          <w:sz w:val="22"/>
          <w:szCs w:val="22"/>
        </w:rPr>
        <w:t>通常</w:t>
      </w:r>
      <w:r w:rsidRPr="00202FBF">
        <w:rPr>
          <w:rFonts w:hint="eastAsia"/>
          <w:sz w:val="22"/>
          <w:szCs w:val="22"/>
        </w:rPr>
        <w:t>約３～</w:t>
      </w:r>
      <w:r w:rsidR="00F30894" w:rsidRPr="00202FBF">
        <w:rPr>
          <w:rFonts w:hint="eastAsia"/>
          <w:sz w:val="22"/>
          <w:szCs w:val="22"/>
        </w:rPr>
        <w:t>６</w:t>
      </w:r>
      <w:r w:rsidRPr="00202FBF">
        <w:rPr>
          <w:rFonts w:hint="eastAsia"/>
          <w:sz w:val="22"/>
          <w:szCs w:val="22"/>
        </w:rPr>
        <w:t>週間を要する</w:t>
      </w:r>
      <w:r w:rsidRPr="009E4F5C">
        <w:rPr>
          <w:rFonts w:hint="eastAsia"/>
          <w:sz w:val="22"/>
          <w:szCs w:val="22"/>
        </w:rPr>
        <w:t>。）</w:t>
      </w:r>
    </w:p>
    <w:p w:rsidR="000D2F8C" w:rsidRDefault="000D2F8C" w:rsidP="00E637D4">
      <w:pPr>
        <w:spacing w:line="180" w:lineRule="exact"/>
        <w:ind w:right="796"/>
        <w:rPr>
          <w:rFonts w:ascii="ＭＳ 明朝" w:hAnsi="ＭＳ 明朝"/>
          <w:spacing w:val="4"/>
          <w:szCs w:val="21"/>
        </w:rPr>
      </w:pPr>
    </w:p>
    <w:p w:rsidR="009124E7" w:rsidRDefault="009124E7" w:rsidP="00E637D4">
      <w:pPr>
        <w:spacing w:line="180" w:lineRule="exact"/>
        <w:ind w:right="796"/>
        <w:rPr>
          <w:rFonts w:ascii="ＭＳ 明朝" w:hAnsi="ＭＳ 明朝"/>
          <w:spacing w:val="4"/>
          <w:szCs w:val="21"/>
        </w:rPr>
      </w:pPr>
    </w:p>
    <w:p w:rsidR="009124E7" w:rsidRDefault="009124E7" w:rsidP="00E637D4">
      <w:pPr>
        <w:spacing w:line="180" w:lineRule="exact"/>
        <w:ind w:right="796"/>
        <w:rPr>
          <w:rFonts w:ascii="ＭＳ 明朝" w:hAnsi="ＭＳ 明朝"/>
          <w:spacing w:val="4"/>
          <w:szCs w:val="21"/>
        </w:rPr>
      </w:pPr>
    </w:p>
    <w:p w:rsidR="009124E7" w:rsidRDefault="009124E7" w:rsidP="00E637D4">
      <w:pPr>
        <w:spacing w:line="180" w:lineRule="exact"/>
        <w:ind w:right="796"/>
        <w:rPr>
          <w:rFonts w:ascii="ＭＳ 明朝" w:hAnsi="ＭＳ 明朝"/>
          <w:spacing w:val="4"/>
          <w:szCs w:val="21"/>
        </w:rPr>
      </w:pPr>
    </w:p>
    <w:p w:rsidR="009124E7" w:rsidRDefault="009124E7" w:rsidP="009124E7">
      <w:pPr>
        <w:spacing w:line="180" w:lineRule="exact"/>
        <w:ind w:right="796"/>
        <w:rPr>
          <w:rFonts w:ascii="ＭＳ 明朝" w:hAnsi="ＭＳ 明朝"/>
          <w:sz w:val="20"/>
          <w:szCs w:val="20"/>
        </w:rPr>
      </w:pPr>
      <w:r>
        <w:rPr>
          <w:rFonts w:ascii="ＭＳ 明朝" w:hAnsi="ＭＳ 明朝" w:hint="eastAsia"/>
          <w:sz w:val="20"/>
          <w:szCs w:val="20"/>
        </w:rPr>
        <w:lastRenderedPageBreak/>
        <w:t xml:space="preserve">　</w:t>
      </w:r>
      <w:bookmarkStart w:id="0" w:name="_GoBack"/>
      <w:bookmarkEnd w:id="0"/>
    </w:p>
    <w:p w:rsidR="009124E7" w:rsidRDefault="009124E7" w:rsidP="009124E7">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bdr w:val="single" w:sz="4" w:space="0" w:color="auto" w:frame="1"/>
        </w:rPr>
        <w:t>許可の必要な行為について</w:t>
      </w:r>
    </w:p>
    <w:p w:rsidR="009124E7" w:rsidRDefault="009124E7" w:rsidP="009124E7">
      <w:pPr>
        <w:spacing w:line="300" w:lineRule="exact"/>
        <w:rPr>
          <w:rFonts w:ascii="ＭＳ ゴシック" w:eastAsia="ＭＳ ゴシック" w:hAnsi="ＭＳ ゴシック" w:hint="eastAsia"/>
          <w:b/>
          <w:sz w:val="24"/>
        </w:rPr>
      </w:pPr>
      <w:r>
        <w:rPr>
          <w:rFonts w:ascii="ＭＳ ゴシック" w:eastAsia="ＭＳ ゴシック" w:hAnsi="ＭＳ ゴシック" w:hint="eastAsia"/>
          <w:b/>
          <w:spacing w:val="8"/>
          <w:sz w:val="24"/>
        </w:rPr>
        <w:t>砂防指定区域とは</w:t>
      </w:r>
      <w:r>
        <w:rPr>
          <w:rFonts w:ascii="ＭＳ ゴシック" w:eastAsia="ＭＳ ゴシック" w:hAnsi="ＭＳ ゴシック" w:hint="eastAsia"/>
          <w:b/>
          <w:sz w:val="24"/>
        </w:rPr>
        <w:t>・・・</w:t>
      </w:r>
      <w:r>
        <w:rPr>
          <w:rFonts w:ascii="ＭＳ 明朝" w:hAnsi="ＭＳ 明朝" w:hint="eastAsia"/>
          <w:szCs w:val="21"/>
        </w:rPr>
        <w:t>（砂防法第２条）</w:t>
      </w:r>
    </w:p>
    <w:p w:rsidR="009124E7" w:rsidRDefault="009124E7" w:rsidP="009124E7">
      <w:pPr>
        <w:spacing w:line="300" w:lineRule="exact"/>
        <w:rPr>
          <w:rFonts w:ascii="ＭＳ 明朝" w:hAnsi="ＭＳ 明朝" w:hint="eastAsia"/>
          <w:spacing w:val="4"/>
          <w:kern w:val="0"/>
          <w:szCs w:val="21"/>
        </w:rPr>
      </w:pPr>
      <w:r>
        <w:rPr>
          <w:rFonts w:ascii="ＭＳ 明朝" w:hAnsi="ＭＳ 明朝" w:hint="eastAsia"/>
          <w:spacing w:val="4"/>
          <w:kern w:val="0"/>
          <w:szCs w:val="21"/>
        </w:rPr>
        <w:t>１．目的</w:t>
      </w:r>
    </w:p>
    <w:p w:rsidR="009124E7" w:rsidRDefault="009124E7" w:rsidP="009124E7">
      <w:pPr>
        <w:spacing w:line="280" w:lineRule="exact"/>
        <w:rPr>
          <w:rFonts w:ascii="ＭＳ 明朝" w:hAnsi="ＭＳ 明朝" w:hint="eastAsia"/>
          <w:spacing w:val="4"/>
          <w:kern w:val="0"/>
          <w:szCs w:val="21"/>
        </w:rPr>
      </w:pPr>
      <w:r>
        <w:rPr>
          <w:rFonts w:ascii="ＭＳ 明朝" w:hAnsi="ＭＳ 明朝" w:hint="eastAsia"/>
          <w:spacing w:val="4"/>
          <w:kern w:val="0"/>
          <w:szCs w:val="21"/>
        </w:rPr>
        <w:t xml:space="preserve">　土砂の流出による被害を防止するため、砂防設備を設置し、又は、当該区域で行われる一定の行為の禁止若しくは制限を行うために定められた区域です。</w:t>
      </w:r>
    </w:p>
    <w:p w:rsidR="009124E7" w:rsidRDefault="009124E7" w:rsidP="009124E7">
      <w:pPr>
        <w:spacing w:line="280" w:lineRule="exact"/>
        <w:rPr>
          <w:rFonts w:ascii="ＭＳ 明朝" w:hAnsi="ＭＳ 明朝" w:hint="eastAsia"/>
          <w:kern w:val="0"/>
          <w:sz w:val="22"/>
          <w:szCs w:val="22"/>
        </w:rPr>
      </w:pP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２．禁止、制限行為（</w:t>
      </w:r>
      <w:smartTag w:uri="schemas-alpsmap-com/alpsmap" w:element="address">
        <w:smartTagPr>
          <w:attr w:name="ProductID" w:val="兵庫県条例第３０号平成１５年４月１日） 0 0"/>
        </w:smartTagPr>
        <w:r>
          <w:rPr>
            <w:rFonts w:ascii="ＭＳ 明朝" w:hAnsi="ＭＳ 明朝" w:hint="eastAsia"/>
            <w:spacing w:val="4"/>
            <w:kern w:val="0"/>
            <w:szCs w:val="21"/>
          </w:rPr>
          <w:t>兵庫県</w:t>
        </w:r>
      </w:smartTag>
      <w:r>
        <w:rPr>
          <w:rFonts w:ascii="ＭＳ 明朝" w:hAnsi="ＭＳ 明朝" w:hint="eastAsia"/>
          <w:spacing w:val="4"/>
          <w:kern w:val="0"/>
          <w:szCs w:val="21"/>
        </w:rPr>
        <w:t>条例第３０号平成１５年４月１日）</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（禁止行為）</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何人も、砂防設備を損壊する行為をしてはならない。（第３条）</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（制限行為）</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砂防指定地内において､次に掲げる行為をしようとする者は､知事の許可を受けなければならない。（第４条）</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（１）建築物その他の工作物を新築し、改築し、若しくは増築し、又は除去すること。</w:t>
      </w:r>
    </w:p>
    <w:p w:rsidR="009124E7" w:rsidRDefault="009124E7" w:rsidP="009124E7">
      <w:pPr>
        <w:spacing w:line="320" w:lineRule="exact"/>
        <w:ind w:firstLineChars="100" w:firstLine="197"/>
        <w:rPr>
          <w:rFonts w:ascii="ＭＳ 明朝" w:hAnsi="ＭＳ 明朝" w:hint="eastAsia"/>
          <w:spacing w:val="4"/>
          <w:kern w:val="0"/>
          <w:szCs w:val="21"/>
        </w:rPr>
      </w:pPr>
      <w:r>
        <w:rPr>
          <w:rFonts w:ascii="ＭＳ 明朝" w:hAnsi="ＭＳ 明朝" w:hint="eastAsia"/>
          <w:spacing w:val="4"/>
          <w:kern w:val="0"/>
          <w:szCs w:val="21"/>
        </w:rPr>
        <w:t>（２）木竹を伐採し、又は樹根を採取すること。</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（３）木竹を滑下し、又は地引により搬出すること。</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（４）土地を開墾し、又は掘削し、盛土し、切土しその他土地の形質を変更すること。</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（５）鉱物を採取し、又は土石を（砂を含む。以下同じ。）採取すること。</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（６）鉱物又は土石を集積し、又は投棄すること。</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（７）芝草を掘り取ること。</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（８）家畜を放牧すること。</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（９）火入れすること。</w:t>
      </w:r>
    </w:p>
    <w:p w:rsidR="009124E7" w:rsidRDefault="009124E7" w:rsidP="009124E7">
      <w:pPr>
        <w:spacing w:line="320" w:lineRule="exact"/>
        <w:rPr>
          <w:rFonts w:ascii="ＭＳ 明朝" w:hAnsi="ＭＳ 明朝" w:hint="eastAsia"/>
          <w:spacing w:val="4"/>
          <w:kern w:val="0"/>
          <w:szCs w:val="21"/>
        </w:rPr>
      </w:pPr>
      <w:r>
        <w:rPr>
          <w:rFonts w:ascii="ＭＳ 明朝" w:hAnsi="ＭＳ 明朝" w:hint="eastAsia"/>
          <w:spacing w:val="4"/>
          <w:kern w:val="0"/>
          <w:szCs w:val="21"/>
        </w:rPr>
        <w:t xml:space="preserve">　（10）前各号に掲げるもののほか、治水上砂防のため支障があると認められる行為で規則で定めるもの。</w:t>
      </w:r>
    </w:p>
    <w:p w:rsidR="009124E7" w:rsidRDefault="009124E7" w:rsidP="009124E7">
      <w:pPr>
        <w:spacing w:line="300" w:lineRule="exact"/>
        <w:rPr>
          <w:rFonts w:ascii="ＭＳ 明朝" w:hAnsi="ＭＳ 明朝" w:hint="eastAsia"/>
          <w:kern w:val="0"/>
          <w:sz w:val="22"/>
          <w:szCs w:val="22"/>
        </w:rPr>
      </w:pPr>
    </w:p>
    <w:p w:rsidR="009124E7" w:rsidRDefault="009124E7" w:rsidP="009124E7">
      <w:pPr>
        <w:spacing w:line="320" w:lineRule="exact"/>
        <w:rPr>
          <w:rFonts w:ascii="ＭＳ ゴシック" w:eastAsia="ＭＳ ゴシック" w:hAnsi="ＭＳ ゴシック" w:hint="eastAsia"/>
          <w:b/>
          <w:spacing w:val="8"/>
          <w:sz w:val="24"/>
        </w:rPr>
      </w:pPr>
      <w:r>
        <w:rPr>
          <w:rFonts w:ascii="ＭＳ ゴシック" w:eastAsia="ＭＳ ゴシック" w:hAnsi="ＭＳ ゴシック" w:hint="eastAsia"/>
          <w:b/>
          <w:spacing w:val="8"/>
          <w:sz w:val="24"/>
        </w:rPr>
        <w:t>砂防指定地内制限行為許可に係る適用除外項目</w:t>
      </w:r>
    </w:p>
    <w:p w:rsidR="009124E7" w:rsidRDefault="009124E7" w:rsidP="009124E7">
      <w:pPr>
        <w:spacing w:line="320" w:lineRule="exact"/>
        <w:rPr>
          <w:rFonts w:hint="eastAsia"/>
          <w:spacing w:val="4"/>
          <w:szCs w:val="21"/>
        </w:rPr>
      </w:pPr>
      <w:r>
        <w:rPr>
          <w:rFonts w:hint="eastAsia"/>
          <w:spacing w:val="4"/>
          <w:szCs w:val="21"/>
        </w:rPr>
        <w:t>○砂防指定地管理規則　第２条（条例第４条第２項第１号の「規則で定める行為」）</w:t>
      </w:r>
    </w:p>
    <w:p w:rsidR="009124E7" w:rsidRDefault="009124E7" w:rsidP="009124E7">
      <w:pPr>
        <w:spacing w:line="320" w:lineRule="exact"/>
        <w:rPr>
          <w:spacing w:val="4"/>
          <w:szCs w:val="21"/>
        </w:rPr>
      </w:pPr>
      <w:r>
        <w:rPr>
          <w:rFonts w:hint="eastAsia"/>
          <w:spacing w:val="4"/>
          <w:szCs w:val="21"/>
        </w:rPr>
        <w:t xml:space="preserve">　条例第４条第２項第１号に規定する「規則で定める行為」は、次に掲げるものとする。</w:t>
      </w:r>
    </w:p>
    <w:p w:rsidR="009124E7" w:rsidRDefault="009124E7" w:rsidP="009124E7">
      <w:pPr>
        <w:spacing w:line="320" w:lineRule="exact"/>
        <w:ind w:left="591" w:hangingChars="300" w:hanging="591"/>
        <w:rPr>
          <w:spacing w:val="4"/>
          <w:szCs w:val="21"/>
        </w:rPr>
      </w:pPr>
      <w:r>
        <w:rPr>
          <w:rFonts w:hint="eastAsia"/>
          <w:spacing w:val="4"/>
          <w:szCs w:val="21"/>
        </w:rPr>
        <w:t xml:space="preserve">　（１）砂防設備又は堰堤工、護岸工、管理幅を兼ねる道路等の砂防設備に準ずる施設から３メートル以上離れている土地で行う行為で次に掲げるもの</w:t>
      </w:r>
    </w:p>
    <w:p w:rsidR="009124E7" w:rsidRDefault="009124E7" w:rsidP="009124E7">
      <w:pPr>
        <w:spacing w:line="280" w:lineRule="exact"/>
        <w:ind w:left="788" w:hangingChars="400" w:hanging="788"/>
        <w:rPr>
          <w:spacing w:val="4"/>
          <w:szCs w:val="21"/>
        </w:rPr>
      </w:pPr>
      <w:r>
        <w:rPr>
          <w:rFonts w:hint="eastAsia"/>
          <w:spacing w:val="4"/>
          <w:szCs w:val="21"/>
        </w:rPr>
        <w:t xml:space="preserve">　　　ア　条例第４条第１項の許可を受けて開墾し、掘削し、盛土し、切土し、その形質を変更した土地における建築物その他の工作物（知事が定める規模を超えるものを除く。）の新築、改築若しくは増築又は除却</w:t>
      </w:r>
    </w:p>
    <w:p w:rsidR="009124E7" w:rsidRDefault="009124E7" w:rsidP="009124E7">
      <w:pPr>
        <w:spacing w:line="280" w:lineRule="exact"/>
        <w:ind w:leftChars="416" w:left="786"/>
        <w:rPr>
          <w:sz w:val="16"/>
          <w:szCs w:val="16"/>
        </w:rPr>
      </w:pPr>
      <w:r>
        <w:rPr>
          <w:rFonts w:hint="eastAsia"/>
          <w:sz w:val="16"/>
          <w:szCs w:val="16"/>
        </w:rPr>
        <w:t>（平成１５年３月２８日付け砂第１２１７号県土整備部長通知）</w:t>
      </w:r>
    </w:p>
    <w:p w:rsidR="009124E7" w:rsidRDefault="009124E7" w:rsidP="009124E7">
      <w:pPr>
        <w:spacing w:line="280" w:lineRule="exact"/>
        <w:ind w:left="1194" w:hangingChars="600" w:hanging="1194"/>
        <w:rPr>
          <w:spacing w:val="4"/>
          <w:sz w:val="16"/>
          <w:szCs w:val="16"/>
        </w:rPr>
      </w:pPr>
      <w:r>
        <w:rPr>
          <w:rFonts w:hint="eastAsia"/>
          <w:sz w:val="22"/>
        </w:rPr>
        <w:t xml:space="preserve">　　　　</w:t>
      </w:r>
      <w:r>
        <w:rPr>
          <w:rFonts w:hint="eastAsia"/>
          <w:sz w:val="16"/>
          <w:szCs w:val="16"/>
        </w:rPr>
        <w:t xml:space="preserve">　</w:t>
      </w:r>
      <w:r>
        <w:rPr>
          <w:rFonts w:hint="eastAsia"/>
          <w:spacing w:val="4"/>
          <w:sz w:val="16"/>
          <w:szCs w:val="16"/>
        </w:rPr>
        <w:t>１　規則第２条第１号アに掲げる「知事が定める規模を超えるもの」とは、①集合住宅等の大規模なもの、②宅地において行う切土又は盛土のうち、宅地造成等規制法施行令第</w:t>
      </w:r>
      <w:r>
        <w:rPr>
          <w:spacing w:val="4"/>
          <w:sz w:val="16"/>
          <w:szCs w:val="16"/>
        </w:rPr>
        <w:t>3</w:t>
      </w:r>
      <w:r>
        <w:rPr>
          <w:rFonts w:hint="eastAsia"/>
          <w:spacing w:val="4"/>
          <w:sz w:val="16"/>
          <w:szCs w:val="16"/>
        </w:rPr>
        <w:t>条で定めるもの。ただし、周辺の土地の状況等で治水上砂防の観点から支障が認められる場合は､この限りでない</w:t>
      </w:r>
      <w:r>
        <w:rPr>
          <w:spacing w:val="4"/>
          <w:sz w:val="16"/>
          <w:szCs w:val="16"/>
        </w:rPr>
        <w:t>.</w:t>
      </w:r>
      <w:r>
        <w:rPr>
          <w:rFonts w:hint="eastAsia"/>
          <w:spacing w:val="4"/>
          <w:sz w:val="16"/>
          <w:szCs w:val="16"/>
        </w:rPr>
        <w:t>。</w:t>
      </w:r>
    </w:p>
    <w:p w:rsidR="009124E7" w:rsidRDefault="009124E7" w:rsidP="009124E7">
      <w:pPr>
        <w:spacing w:line="300" w:lineRule="exact"/>
        <w:ind w:left="788" w:hangingChars="400" w:hanging="788"/>
        <w:rPr>
          <w:spacing w:val="4"/>
          <w:szCs w:val="21"/>
        </w:rPr>
      </w:pPr>
      <w:r>
        <w:rPr>
          <w:rFonts w:hint="eastAsia"/>
          <w:spacing w:val="4"/>
          <w:szCs w:val="21"/>
        </w:rPr>
        <w:t xml:space="preserve">　　　イ　建築物その他工作物の新築、改築若しくは増築または除却で簡易なもの</w:t>
      </w:r>
    </w:p>
    <w:p w:rsidR="009124E7" w:rsidRDefault="009124E7" w:rsidP="009124E7">
      <w:pPr>
        <w:spacing w:line="300" w:lineRule="exact"/>
        <w:ind w:left="788" w:hangingChars="400" w:hanging="788"/>
        <w:rPr>
          <w:rFonts w:ascii="ＭＳ 明朝" w:hAnsi="ＭＳ 明朝"/>
          <w:spacing w:val="4"/>
          <w:szCs w:val="21"/>
        </w:rPr>
      </w:pPr>
      <w:r>
        <w:rPr>
          <w:rFonts w:ascii="ＭＳ 明朝" w:hAnsi="ＭＳ 明朝" w:hint="eastAsia"/>
          <w:spacing w:val="4"/>
          <w:szCs w:val="21"/>
        </w:rPr>
        <w:t xml:space="preserve">　　　ウ　地表から１メートル未満の土地の掘削で当該掘削した土地を直ちに埋め戻すもの</w:t>
      </w:r>
    </w:p>
    <w:p w:rsidR="009124E7" w:rsidRDefault="009124E7" w:rsidP="009124E7">
      <w:pPr>
        <w:spacing w:line="300" w:lineRule="exact"/>
        <w:ind w:left="788" w:hangingChars="400" w:hanging="788"/>
        <w:rPr>
          <w:rFonts w:ascii="ＭＳ 明朝" w:hAnsi="ＭＳ 明朝" w:hint="eastAsia"/>
          <w:spacing w:val="4"/>
          <w:szCs w:val="21"/>
        </w:rPr>
      </w:pPr>
      <w:r>
        <w:rPr>
          <w:rFonts w:ascii="ＭＳ 明朝" w:hAnsi="ＭＳ 明朝" w:hint="eastAsia"/>
          <w:spacing w:val="4"/>
          <w:szCs w:val="21"/>
        </w:rPr>
        <w:t xml:space="preserve">　　　エ　地質調査のためのボーリング</w:t>
      </w:r>
    </w:p>
    <w:p w:rsidR="009124E7" w:rsidRDefault="009124E7" w:rsidP="009124E7">
      <w:pPr>
        <w:spacing w:line="300" w:lineRule="exact"/>
        <w:ind w:left="788" w:hangingChars="400" w:hanging="788"/>
        <w:rPr>
          <w:rFonts w:ascii="ＭＳ 明朝" w:hAnsi="ＭＳ 明朝" w:hint="eastAsia"/>
          <w:spacing w:val="4"/>
          <w:szCs w:val="21"/>
        </w:rPr>
      </w:pPr>
      <w:r>
        <w:rPr>
          <w:rFonts w:ascii="ＭＳ 明朝" w:hAnsi="ＭＳ 明朝" w:hint="eastAsia"/>
          <w:spacing w:val="4"/>
          <w:szCs w:val="21"/>
        </w:rPr>
        <w:t xml:space="preserve">　　　オ　電柱（鉄塔を除く。）の設置</w:t>
      </w:r>
    </w:p>
    <w:p w:rsidR="009124E7" w:rsidRDefault="009124E7" w:rsidP="009124E7">
      <w:pPr>
        <w:spacing w:line="280" w:lineRule="exact"/>
        <w:ind w:leftChars="296" w:left="559" w:firstLineChars="100" w:firstLine="139"/>
        <w:rPr>
          <w:rFonts w:hint="eastAsia"/>
          <w:sz w:val="16"/>
          <w:szCs w:val="16"/>
        </w:rPr>
      </w:pPr>
      <w:r>
        <w:rPr>
          <w:rFonts w:hint="eastAsia"/>
          <w:sz w:val="16"/>
          <w:szCs w:val="16"/>
        </w:rPr>
        <w:t>（平成１５年３月２８日付け砂第１２１７号県土整備部長通知）</w:t>
      </w:r>
    </w:p>
    <w:p w:rsidR="009124E7" w:rsidRDefault="009124E7" w:rsidP="009124E7">
      <w:pPr>
        <w:spacing w:line="280" w:lineRule="exact"/>
        <w:ind w:leftChars="374" w:left="1001" w:hangingChars="200" w:hanging="294"/>
        <w:rPr>
          <w:rFonts w:ascii="ＭＳ 明朝" w:hAnsi="ＭＳ 明朝"/>
          <w:sz w:val="16"/>
          <w:szCs w:val="16"/>
        </w:rPr>
      </w:pPr>
      <w:r>
        <w:rPr>
          <w:rFonts w:ascii="ＭＳ 明朝" w:hAnsi="ＭＳ 明朝" w:hint="eastAsia"/>
          <w:spacing w:val="4"/>
          <w:sz w:val="16"/>
          <w:szCs w:val="16"/>
        </w:rPr>
        <w:t xml:space="preserve">　２　規則第２条第１号において、同号アからオまでに定めるものの外、線類又は管類の敷設で国又は地方公共団体から道路､河川等の公共土木施設に係る占使用許可を受けている行為についても､当分の間、適用除外として取り扱うこととする。ただし、周辺の土地の状況等で治水上砂防の観点から</w:t>
      </w:r>
      <w:r>
        <w:rPr>
          <w:rFonts w:hint="eastAsia"/>
          <w:spacing w:val="4"/>
          <w:sz w:val="16"/>
          <w:szCs w:val="16"/>
        </w:rPr>
        <w:t>支障が認められる場合は､この限りでない</w:t>
      </w:r>
      <w:r>
        <w:rPr>
          <w:spacing w:val="4"/>
          <w:sz w:val="16"/>
          <w:szCs w:val="16"/>
        </w:rPr>
        <w:t>.</w:t>
      </w:r>
      <w:r>
        <w:rPr>
          <w:rFonts w:hint="eastAsia"/>
          <w:spacing w:val="4"/>
          <w:sz w:val="16"/>
          <w:szCs w:val="16"/>
        </w:rPr>
        <w:t>。</w:t>
      </w:r>
      <w:r>
        <w:rPr>
          <w:rFonts w:ascii="ＭＳ 明朝" w:hAnsi="ＭＳ 明朝" w:hint="eastAsia"/>
          <w:sz w:val="16"/>
          <w:szCs w:val="16"/>
        </w:rPr>
        <w:t xml:space="preserve">　　　　</w:t>
      </w:r>
    </w:p>
    <w:p w:rsidR="009124E7" w:rsidRDefault="009124E7" w:rsidP="009124E7">
      <w:pPr>
        <w:spacing w:line="300" w:lineRule="exact"/>
        <w:ind w:left="796" w:hangingChars="400" w:hanging="796"/>
        <w:rPr>
          <w:rFonts w:ascii="ＭＳ 明朝" w:hAnsi="ＭＳ 明朝" w:hint="eastAsia"/>
          <w:sz w:val="22"/>
          <w:szCs w:val="22"/>
        </w:rPr>
      </w:pPr>
    </w:p>
    <w:p w:rsidR="009124E7" w:rsidRDefault="009124E7" w:rsidP="009124E7">
      <w:pPr>
        <w:spacing w:line="320" w:lineRule="exact"/>
        <w:ind w:left="788" w:hangingChars="400" w:hanging="788"/>
        <w:rPr>
          <w:rFonts w:ascii="ＭＳ 明朝" w:hAnsi="ＭＳ 明朝" w:hint="eastAsia"/>
          <w:spacing w:val="4"/>
          <w:szCs w:val="21"/>
        </w:rPr>
      </w:pPr>
      <w:r>
        <w:rPr>
          <w:rFonts w:ascii="ＭＳ 明朝" w:hAnsi="ＭＳ 明朝" w:hint="eastAsia"/>
          <w:spacing w:val="4"/>
          <w:szCs w:val="21"/>
        </w:rPr>
        <w:t>（２）木竹の伐採で次に掲げるもの</w:t>
      </w:r>
    </w:p>
    <w:p w:rsidR="009124E7" w:rsidRDefault="009124E7" w:rsidP="009124E7">
      <w:pPr>
        <w:spacing w:line="320" w:lineRule="exact"/>
        <w:ind w:left="788" w:hangingChars="400" w:hanging="788"/>
        <w:rPr>
          <w:rFonts w:ascii="ＭＳ 明朝" w:hAnsi="ＭＳ 明朝" w:hint="eastAsia"/>
          <w:spacing w:val="4"/>
          <w:szCs w:val="21"/>
        </w:rPr>
      </w:pPr>
      <w:r>
        <w:rPr>
          <w:rFonts w:ascii="ＭＳ 明朝" w:hAnsi="ＭＳ 明朝" w:hint="eastAsia"/>
          <w:spacing w:val="4"/>
          <w:szCs w:val="21"/>
        </w:rPr>
        <w:t xml:space="preserve">　　ア　除伐、間伐、整枝等木材の保育のために通常行われる木竹の伐採</w:t>
      </w:r>
    </w:p>
    <w:p w:rsidR="009124E7" w:rsidRDefault="009124E7" w:rsidP="009124E7">
      <w:pPr>
        <w:spacing w:line="320" w:lineRule="exact"/>
        <w:ind w:left="788" w:hangingChars="400" w:hanging="788"/>
        <w:rPr>
          <w:rFonts w:ascii="ＭＳ 明朝" w:hAnsi="ＭＳ 明朝" w:hint="eastAsia"/>
          <w:spacing w:val="4"/>
          <w:szCs w:val="21"/>
        </w:rPr>
      </w:pPr>
      <w:r>
        <w:rPr>
          <w:rFonts w:ascii="ＭＳ 明朝" w:hAnsi="ＭＳ 明朝" w:hint="eastAsia"/>
          <w:spacing w:val="4"/>
          <w:szCs w:val="21"/>
        </w:rPr>
        <w:t xml:space="preserve">　　イ　電線の設置又は維持のために必要な木竹の伐採</w:t>
      </w:r>
    </w:p>
    <w:p w:rsidR="009124E7" w:rsidRDefault="009124E7" w:rsidP="009124E7">
      <w:pPr>
        <w:spacing w:line="320" w:lineRule="exact"/>
        <w:ind w:left="788" w:hangingChars="400" w:hanging="788"/>
        <w:rPr>
          <w:rFonts w:ascii="ＭＳ 明朝" w:hAnsi="ＭＳ 明朝" w:hint="eastAsia"/>
          <w:spacing w:val="4"/>
          <w:szCs w:val="21"/>
        </w:rPr>
      </w:pPr>
      <w:r>
        <w:rPr>
          <w:rFonts w:ascii="ＭＳ 明朝" w:hAnsi="ＭＳ 明朝" w:hint="eastAsia"/>
          <w:spacing w:val="4"/>
          <w:szCs w:val="21"/>
        </w:rPr>
        <w:t xml:space="preserve">　　ウ　測量又は実地調査のために必要な木竹の伐採</w:t>
      </w:r>
    </w:p>
    <w:p w:rsidR="009124E7" w:rsidRDefault="009124E7" w:rsidP="009124E7">
      <w:pPr>
        <w:spacing w:line="280" w:lineRule="exact"/>
        <w:ind w:left="788" w:hangingChars="400" w:hanging="788"/>
        <w:rPr>
          <w:rFonts w:ascii="ＭＳ 明朝" w:hAnsi="ＭＳ 明朝" w:hint="eastAsia"/>
          <w:spacing w:val="4"/>
          <w:szCs w:val="21"/>
        </w:rPr>
      </w:pPr>
    </w:p>
    <w:p w:rsidR="009124E7" w:rsidRDefault="009124E7" w:rsidP="009124E7">
      <w:pPr>
        <w:spacing w:line="300" w:lineRule="exact"/>
        <w:ind w:left="788" w:hangingChars="400" w:hanging="788"/>
        <w:rPr>
          <w:rFonts w:ascii="ＭＳ 明朝" w:hAnsi="ＭＳ 明朝" w:hint="eastAsia"/>
          <w:spacing w:val="4"/>
          <w:szCs w:val="21"/>
        </w:rPr>
      </w:pPr>
      <w:r>
        <w:rPr>
          <w:rFonts w:ascii="ＭＳ 明朝" w:hAnsi="ＭＳ 明朝" w:hint="eastAsia"/>
          <w:spacing w:val="4"/>
          <w:szCs w:val="21"/>
        </w:rPr>
        <w:t>（３）既存の田畑における農耕又は果樹の手入れのために必要な土地の形質の変更</w:t>
      </w:r>
    </w:p>
    <w:p w:rsidR="009124E7" w:rsidRPr="009124E7" w:rsidRDefault="009124E7" w:rsidP="00E637D4">
      <w:pPr>
        <w:spacing w:line="180" w:lineRule="exact"/>
        <w:ind w:right="796"/>
        <w:rPr>
          <w:rFonts w:ascii="ＭＳ 明朝" w:hAnsi="ＭＳ 明朝" w:hint="eastAsia"/>
          <w:spacing w:val="4"/>
          <w:szCs w:val="21"/>
        </w:rPr>
      </w:pPr>
    </w:p>
    <w:sectPr w:rsidR="009124E7" w:rsidRPr="009124E7" w:rsidSect="008D4B70">
      <w:pgSz w:w="11906" w:h="16838" w:code="9"/>
      <w:pgMar w:top="851" w:right="680" w:bottom="567" w:left="1134"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C8C" w:rsidRDefault="00D62C8C" w:rsidP="00EB39CE">
      <w:r>
        <w:separator/>
      </w:r>
    </w:p>
  </w:endnote>
  <w:endnote w:type="continuationSeparator" w:id="0">
    <w:p w:rsidR="00D62C8C" w:rsidRDefault="00D62C8C" w:rsidP="00EB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C8C" w:rsidRDefault="00D62C8C" w:rsidP="00EB39CE">
      <w:r>
        <w:separator/>
      </w:r>
    </w:p>
  </w:footnote>
  <w:footnote w:type="continuationSeparator" w:id="0">
    <w:p w:rsidR="00D62C8C" w:rsidRDefault="00D62C8C" w:rsidP="00EB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02"/>
    <w:rsid w:val="0001304F"/>
    <w:rsid w:val="00060C15"/>
    <w:rsid w:val="000800E9"/>
    <w:rsid w:val="000A3887"/>
    <w:rsid w:val="000D2F8C"/>
    <w:rsid w:val="001035B5"/>
    <w:rsid w:val="00121B26"/>
    <w:rsid w:val="001E2B40"/>
    <w:rsid w:val="00202FBF"/>
    <w:rsid w:val="00276C4B"/>
    <w:rsid w:val="003073D3"/>
    <w:rsid w:val="00331FAF"/>
    <w:rsid w:val="00373205"/>
    <w:rsid w:val="003A1871"/>
    <w:rsid w:val="003F71E4"/>
    <w:rsid w:val="00422F29"/>
    <w:rsid w:val="00561D29"/>
    <w:rsid w:val="0056511F"/>
    <w:rsid w:val="005D4ECA"/>
    <w:rsid w:val="00640452"/>
    <w:rsid w:val="00667AD9"/>
    <w:rsid w:val="006B6882"/>
    <w:rsid w:val="006D51FF"/>
    <w:rsid w:val="007B2C1B"/>
    <w:rsid w:val="007C3D70"/>
    <w:rsid w:val="007F7746"/>
    <w:rsid w:val="008B5C59"/>
    <w:rsid w:val="008D4B70"/>
    <w:rsid w:val="009124E7"/>
    <w:rsid w:val="009C5C02"/>
    <w:rsid w:val="009E2170"/>
    <w:rsid w:val="009E4F5C"/>
    <w:rsid w:val="009F36C2"/>
    <w:rsid w:val="00A13393"/>
    <w:rsid w:val="00A7322E"/>
    <w:rsid w:val="00AC0FCC"/>
    <w:rsid w:val="00AE7EFF"/>
    <w:rsid w:val="00B303AE"/>
    <w:rsid w:val="00B7509B"/>
    <w:rsid w:val="00B767A6"/>
    <w:rsid w:val="00BC28EF"/>
    <w:rsid w:val="00C24FC8"/>
    <w:rsid w:val="00CE3FE8"/>
    <w:rsid w:val="00D405E6"/>
    <w:rsid w:val="00D62C8C"/>
    <w:rsid w:val="00E0503E"/>
    <w:rsid w:val="00E30FD2"/>
    <w:rsid w:val="00E51C37"/>
    <w:rsid w:val="00E5658F"/>
    <w:rsid w:val="00E637D4"/>
    <w:rsid w:val="00E724BA"/>
    <w:rsid w:val="00E95BFA"/>
    <w:rsid w:val="00EA6D7A"/>
    <w:rsid w:val="00EB39CE"/>
    <w:rsid w:val="00F30894"/>
    <w:rsid w:val="00F4107F"/>
    <w:rsid w:val="00F77EDE"/>
    <w:rsid w:val="00F95037"/>
    <w:rsid w:val="00FB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6C11B4E6"/>
  <w15:docId w15:val="{5179DF59-69C0-49AB-B80D-2A230B4E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4B70"/>
    <w:rPr>
      <w:rFonts w:ascii="Arial" w:eastAsia="ＭＳ ゴシック" w:hAnsi="Arial"/>
      <w:sz w:val="18"/>
      <w:szCs w:val="18"/>
    </w:rPr>
  </w:style>
  <w:style w:type="paragraph" w:styleId="a4">
    <w:name w:val="header"/>
    <w:basedOn w:val="a"/>
    <w:link w:val="a5"/>
    <w:uiPriority w:val="99"/>
    <w:unhideWhenUsed/>
    <w:rsid w:val="00EB39CE"/>
    <w:pPr>
      <w:tabs>
        <w:tab w:val="center" w:pos="4252"/>
        <w:tab w:val="right" w:pos="8504"/>
      </w:tabs>
      <w:snapToGrid w:val="0"/>
    </w:pPr>
  </w:style>
  <w:style w:type="character" w:customStyle="1" w:styleId="a5">
    <w:name w:val="ヘッダー (文字)"/>
    <w:basedOn w:val="a0"/>
    <w:link w:val="a4"/>
    <w:uiPriority w:val="99"/>
    <w:rsid w:val="00EB39CE"/>
    <w:rPr>
      <w:kern w:val="2"/>
      <w:sz w:val="21"/>
      <w:szCs w:val="24"/>
    </w:rPr>
  </w:style>
  <w:style w:type="paragraph" w:styleId="a6">
    <w:name w:val="footer"/>
    <w:basedOn w:val="a"/>
    <w:link w:val="a7"/>
    <w:uiPriority w:val="99"/>
    <w:unhideWhenUsed/>
    <w:rsid w:val="00EB39CE"/>
    <w:pPr>
      <w:tabs>
        <w:tab w:val="center" w:pos="4252"/>
        <w:tab w:val="right" w:pos="8504"/>
      </w:tabs>
      <w:snapToGrid w:val="0"/>
    </w:pPr>
  </w:style>
  <w:style w:type="character" w:customStyle="1" w:styleId="a7">
    <w:name w:val="フッター (文字)"/>
    <w:basedOn w:val="a0"/>
    <w:link w:val="a6"/>
    <w:uiPriority w:val="99"/>
    <w:rsid w:val="00EB39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432</Words>
  <Characters>2463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(4)許可申請に必要となる図書（省令第１６条参照）</vt:lpstr>
      <vt:lpstr>(4)許可申請に必要となる図書（省令第１６条参照）</vt:lpstr>
    </vt:vector>
  </TitlesOfParts>
  <Company>兵庫県</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(4)許可申請に必要となる図書（省令第１６条参照）</dc:title>
  <dc:creator>m089136</dc:creator>
  <cp:lastModifiedBy>岩本　健二</cp:lastModifiedBy>
  <cp:revision>17</cp:revision>
  <cp:lastPrinted>2022-12-09T00:45:00Z</cp:lastPrinted>
  <dcterms:created xsi:type="dcterms:W3CDTF">2016-06-16T00:58:00Z</dcterms:created>
  <dcterms:modified xsi:type="dcterms:W3CDTF">2022-12-28T02:39:00Z</dcterms:modified>
</cp:coreProperties>
</file>