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95" w:rsidRDefault="007B5895" w:rsidP="007B5895">
      <w:pPr>
        <w:adjustRightInd/>
        <w:rPr>
          <w:rFonts w:cs="Times New Roman"/>
          <w:spacing w:val="14"/>
          <w:sz w:val="24"/>
          <w:szCs w:val="24"/>
        </w:rPr>
      </w:pPr>
      <w:r w:rsidRPr="002F55F2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</w:t>
      </w:r>
    </w:p>
    <w:p w:rsidR="007B5895" w:rsidRDefault="007B5895" w:rsidP="007B5895">
      <w:pPr>
        <w:adjustRightInd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9461E">
        <w:rPr>
          <w:rFonts w:ascii="ＭＳ ゴシック" w:eastAsia="ＭＳ ゴシック" w:hAnsi="ＭＳ ゴシック" w:hint="eastAsia"/>
          <w:sz w:val="24"/>
          <w:szCs w:val="24"/>
        </w:rPr>
        <w:t>トルコ地震復旧・復興応援プロジェクト</w:t>
      </w:r>
    </w:p>
    <w:p w:rsidR="007B5895" w:rsidRPr="00E809F2" w:rsidRDefault="007B5895" w:rsidP="007B5895">
      <w:pPr>
        <w:adjustRightInd/>
        <w:jc w:val="center"/>
        <w:rPr>
          <w:rFonts w:cs="Times New Roman" w:hint="eastAsia"/>
          <w:spacing w:val="14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令和５年度</w:t>
      </w:r>
      <w:r w:rsidRPr="002F55F2">
        <w:rPr>
          <w:rFonts w:ascii="ＭＳ ゴシック" w:eastAsia="ＭＳ ゴシック" w:hAnsi="ＭＳ ゴシック" w:hint="eastAsia"/>
          <w:sz w:val="24"/>
          <w:szCs w:val="24"/>
        </w:rPr>
        <w:t>支出予定額内訳書</w:t>
      </w:r>
    </w:p>
    <w:p w:rsidR="007B5895" w:rsidRPr="002F55F2" w:rsidRDefault="007B5895" w:rsidP="007B5895">
      <w:pPr>
        <w:adjustRightInd/>
        <w:rPr>
          <w:rFonts w:ascii="ＭＳ ゴシック" w:eastAsia="ＭＳ ゴシック" w:hAnsi="ＭＳ ゴシック" w:cs="Times New Roman" w:hint="eastAsia"/>
          <w:spacing w:val="14"/>
          <w:sz w:val="24"/>
          <w:szCs w:val="24"/>
        </w:rPr>
      </w:pPr>
    </w:p>
    <w:p w:rsidR="007B5895" w:rsidRPr="002F55F2" w:rsidRDefault="007B5895" w:rsidP="007B5895">
      <w:pPr>
        <w:adjustRightInd/>
        <w:rPr>
          <w:rFonts w:ascii="ＭＳ ゴシック" w:eastAsia="ＭＳ ゴシック" w:hAnsi="ＭＳ ゴシック" w:cs="Times New Roman" w:hint="eastAsia"/>
          <w:spacing w:val="14"/>
          <w:sz w:val="24"/>
          <w:szCs w:val="24"/>
          <w:u w:val="single"/>
        </w:rPr>
      </w:pPr>
      <w:r w:rsidRPr="002F55F2">
        <w:rPr>
          <w:rFonts w:ascii="ＭＳ ゴシック" w:eastAsia="ＭＳ ゴシック" w:hAnsi="ＭＳ ゴシック" w:cs="Times New Roman" w:hint="eastAsia"/>
          <w:spacing w:val="14"/>
          <w:sz w:val="24"/>
          <w:szCs w:val="24"/>
        </w:rPr>
        <w:t xml:space="preserve">　　　　　　　　　　　　　　　　　　　　</w:t>
      </w:r>
      <w:r w:rsidRPr="002F55F2">
        <w:rPr>
          <w:rFonts w:ascii="ＭＳ ゴシック" w:eastAsia="ＭＳ ゴシック" w:hAnsi="ＭＳ ゴシック" w:cs="Times New Roman" w:hint="eastAsia"/>
          <w:spacing w:val="14"/>
          <w:sz w:val="24"/>
          <w:szCs w:val="24"/>
          <w:u w:val="single"/>
        </w:rPr>
        <w:t xml:space="preserve">団体名　　　　　　　　　　　　</w:t>
      </w:r>
    </w:p>
    <w:p w:rsidR="007B5895" w:rsidRPr="002F55F2" w:rsidRDefault="007B5895" w:rsidP="007B5895">
      <w:pPr>
        <w:adjustRightInd/>
        <w:jc w:val="right"/>
        <w:rPr>
          <w:rFonts w:ascii="ＭＳ ゴシック" w:eastAsia="ＭＳ ゴシック" w:hAnsi="ＭＳ ゴシック" w:cs="Times New Roman"/>
          <w:spacing w:val="14"/>
          <w:sz w:val="24"/>
          <w:szCs w:val="24"/>
        </w:rPr>
      </w:pPr>
      <w:bookmarkStart w:id="0" w:name="_GoBack"/>
      <w:bookmarkEnd w:id="0"/>
      <w:r w:rsidRPr="002F55F2">
        <w:rPr>
          <w:rFonts w:ascii="ＭＳ ゴシック" w:eastAsia="ＭＳ ゴシック" w:hAnsi="ＭＳ ゴシック" w:cs="Times New Roman" w:hint="eastAsia"/>
          <w:spacing w:val="14"/>
          <w:sz w:val="24"/>
          <w:szCs w:val="24"/>
        </w:rPr>
        <w:t xml:space="preserve">　　　（単位：円）</w:t>
      </w:r>
    </w:p>
    <w:tbl>
      <w:tblPr>
        <w:tblW w:w="9420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1"/>
        <w:gridCol w:w="1559"/>
        <w:gridCol w:w="1984"/>
        <w:gridCol w:w="2736"/>
      </w:tblGrid>
      <w:tr w:rsidR="007B5895" w:rsidRPr="003E4F7D" w:rsidTr="004F478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41" w:type="dxa"/>
            <w:vMerge w:val="restart"/>
            <w:tcBorders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center"/>
              <w:rPr>
                <w:rFonts w:ascii="ＭＳ ゴシック" w:eastAsia="ＭＳ ゴシック" w:hAnsi="ＭＳ ゴシック" w:cs="Times New Roman" w:hint="eastAsia"/>
                <w:spacing w:val="14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cs="Times New Roman" w:hint="eastAsia"/>
                <w:spacing w:val="14"/>
                <w:sz w:val="24"/>
                <w:szCs w:val="24"/>
              </w:rPr>
              <w:t>支出内容</w:t>
            </w:r>
          </w:p>
        </w:tc>
        <w:tc>
          <w:tcPr>
            <w:tcW w:w="62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支出予定額内訳</w:t>
            </w:r>
          </w:p>
        </w:tc>
      </w:tr>
      <w:tr w:rsidR="007B5895" w:rsidRPr="003E4F7D" w:rsidTr="004F478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41" w:type="dxa"/>
            <w:vMerge/>
            <w:tcBorders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支出予定額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支出内訳</w:t>
            </w:r>
          </w:p>
          <w:p w:rsidR="007B5895" w:rsidRPr="003E4F7D" w:rsidRDefault="007B5895" w:rsidP="004F4783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（内容、金額）</w:t>
            </w:r>
          </w:p>
        </w:tc>
      </w:tr>
      <w:tr w:rsidR="007B5895" w:rsidRPr="003E4F7D" w:rsidTr="004F4783">
        <w:tblPrEx>
          <w:tblCellMar>
            <w:top w:w="0" w:type="dxa"/>
            <w:bottom w:w="0" w:type="dxa"/>
          </w:tblCellMar>
        </w:tblPrEx>
        <w:trPr>
          <w:trHeight w:val="3655"/>
        </w:trPr>
        <w:tc>
          <w:tcPr>
            <w:tcW w:w="3141" w:type="dxa"/>
            <w:tcBorders>
              <w:bottom w:val="single" w:sz="4" w:space="0" w:color="auto"/>
              <w:right w:val="single" w:sz="12" w:space="0" w:color="auto"/>
            </w:tcBorders>
          </w:tcPr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 w:hint="eastAsia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ind w:left="317" w:hangingChars="120" w:hanging="317"/>
              <w:jc w:val="both"/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１　</w:t>
            </w:r>
            <w:r w:rsidRPr="003E4F7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支援人材の派遣及び研修の受入等に要する経費</w:t>
            </w: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240"/>
              <w:jc w:val="both"/>
              <w:rPr>
                <w:rFonts w:cs="Times New Roman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240"/>
              <w:jc w:val="both"/>
              <w:rPr>
                <w:rFonts w:cs="Times New Roman"/>
                <w:sz w:val="24"/>
                <w:szCs w:val="24"/>
              </w:rPr>
            </w:pPr>
            <w:r w:rsidRPr="003E4F7D">
              <w:rPr>
                <w:rFonts w:cs="Times New Roman"/>
                <w:sz w:val="24"/>
                <w:szCs w:val="24"/>
              </w:rPr>
              <w:t>(1)</w:t>
            </w:r>
            <w:r w:rsidRPr="003E4F7D">
              <w:rPr>
                <w:rFonts w:cs="Times New Roman" w:hint="eastAsia"/>
                <w:sz w:val="24"/>
                <w:szCs w:val="24"/>
              </w:rPr>
              <w:t xml:space="preserve"> 交通費</w:t>
            </w: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240"/>
              <w:jc w:val="both"/>
              <w:rPr>
                <w:rFonts w:cs="Times New Roman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240"/>
              <w:jc w:val="both"/>
              <w:rPr>
                <w:rFonts w:cs="Times New Roman"/>
                <w:sz w:val="24"/>
                <w:szCs w:val="24"/>
              </w:rPr>
            </w:pPr>
            <w:r w:rsidRPr="003E4F7D">
              <w:rPr>
                <w:rFonts w:cs="Times New Roman" w:hint="eastAsia"/>
                <w:sz w:val="24"/>
                <w:szCs w:val="24"/>
              </w:rPr>
              <w:t>(2) 資器材の購入費</w:t>
            </w: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/>
              <w:jc w:val="both"/>
              <w:rPr>
                <w:rFonts w:cs="Times New Roman" w:hint="eastAsia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240"/>
              <w:jc w:val="both"/>
              <w:rPr>
                <w:rFonts w:cs="Times New Roman" w:hint="eastAsia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ind w:firstLineChars="200" w:firstLine="536"/>
              <w:jc w:val="both"/>
              <w:rPr>
                <w:rFonts w:cs="Times New Roman" w:hint="eastAsia"/>
                <w:spacing w:val="1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 w:hint="eastAsia"/>
                <w:spacing w:val="1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right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 w:hint="eastAsia"/>
                <w:spacing w:val="14"/>
                <w:sz w:val="24"/>
                <w:szCs w:val="24"/>
              </w:rPr>
            </w:pPr>
          </w:p>
        </w:tc>
      </w:tr>
      <w:tr w:rsidR="007B5895" w:rsidRPr="003E4F7D" w:rsidTr="004F478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ind w:left="268" w:hangingChars="100" w:hanging="268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  <w:r w:rsidRPr="003E4F7D">
              <w:rPr>
                <w:rFonts w:cs="Times New Roman" w:hint="eastAsia"/>
                <w:spacing w:val="14"/>
                <w:sz w:val="24"/>
                <w:szCs w:val="24"/>
              </w:rPr>
              <w:t>（小計（１の合計））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right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right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</w:p>
        </w:tc>
      </w:tr>
      <w:tr w:rsidR="007B5895" w:rsidRPr="003E4F7D" w:rsidTr="004F4783">
        <w:tblPrEx>
          <w:tblCellMar>
            <w:top w:w="0" w:type="dxa"/>
            <w:bottom w:w="0" w:type="dxa"/>
          </w:tblCellMar>
        </w:tblPrEx>
        <w:trPr>
          <w:trHeight w:val="3335"/>
        </w:trPr>
        <w:tc>
          <w:tcPr>
            <w:tcW w:w="31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895" w:rsidRPr="003E4F7D" w:rsidRDefault="007B5895" w:rsidP="004F4783">
            <w:pPr>
              <w:kinsoku w:val="0"/>
              <w:overflowPunct w:val="0"/>
              <w:ind w:left="268" w:hangingChars="100" w:hanging="268"/>
              <w:jc w:val="both"/>
              <w:rPr>
                <w:rFonts w:ascii="ＭＳ ゴシック" w:eastAsia="ＭＳ ゴシック" w:hAnsi="ＭＳ ゴシック"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ind w:left="240" w:hangingChars="100" w:hanging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　支援物資及び資器材の購入・輸送等に要する経費</w:t>
            </w:r>
          </w:p>
          <w:p w:rsidR="007B5895" w:rsidRPr="003E4F7D" w:rsidRDefault="007B5895" w:rsidP="004F4783">
            <w:pPr>
              <w:kinsoku w:val="0"/>
              <w:overflowPunct w:val="0"/>
              <w:ind w:left="268" w:hangingChars="100" w:hanging="268"/>
              <w:jc w:val="both"/>
              <w:rPr>
                <w:rFonts w:cs="Times New Roman" w:hint="eastAsia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158"/>
              <w:jc w:val="both"/>
              <w:rPr>
                <w:rFonts w:cs="Times New Roman"/>
                <w:w w:val="66"/>
                <w:sz w:val="24"/>
                <w:szCs w:val="24"/>
              </w:rPr>
            </w:pPr>
            <w:r w:rsidRPr="003E4F7D">
              <w:rPr>
                <w:rFonts w:cs="Times New Roman" w:hint="eastAsia"/>
                <w:w w:val="66"/>
                <w:sz w:val="24"/>
                <w:szCs w:val="24"/>
              </w:rPr>
              <w:t>(1) 支援物資及び資器材の購入費</w:t>
            </w: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158"/>
              <w:jc w:val="both"/>
              <w:rPr>
                <w:rFonts w:cs="Times New Roman" w:hint="eastAsia"/>
                <w:w w:val="66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158"/>
              <w:jc w:val="both"/>
              <w:rPr>
                <w:rFonts w:cs="Times New Roman"/>
                <w:w w:val="66"/>
                <w:sz w:val="24"/>
                <w:szCs w:val="24"/>
              </w:rPr>
            </w:pPr>
            <w:r w:rsidRPr="003E4F7D">
              <w:rPr>
                <w:rFonts w:cs="Times New Roman" w:hint="eastAsia"/>
                <w:w w:val="66"/>
                <w:sz w:val="24"/>
                <w:szCs w:val="24"/>
              </w:rPr>
              <w:t>(2) 支援物資及び資器材の輸送費</w:t>
            </w: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158"/>
              <w:jc w:val="both"/>
              <w:rPr>
                <w:rFonts w:cs="Times New Roman" w:hint="eastAsia"/>
                <w:w w:val="66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spacing w:line="328" w:lineRule="atLeast"/>
              <w:ind w:rightChars="21" w:right="44" w:firstLineChars="100" w:firstLine="240"/>
              <w:jc w:val="both"/>
              <w:rPr>
                <w:rFonts w:cs="Times New Roman" w:hint="eastAsia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 w:hint="eastAsia"/>
                <w:spacing w:val="1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right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895" w:rsidRPr="003E4F7D" w:rsidRDefault="007B5895" w:rsidP="004F4783">
            <w:pPr>
              <w:kinsoku w:val="0"/>
              <w:overflowPunct w:val="0"/>
              <w:jc w:val="both"/>
              <w:rPr>
                <w:rFonts w:cs="Times New Roman"/>
                <w:spacing w:val="14"/>
                <w:sz w:val="24"/>
                <w:szCs w:val="24"/>
              </w:rPr>
            </w:pPr>
          </w:p>
        </w:tc>
      </w:tr>
      <w:tr w:rsidR="007B5895" w:rsidRPr="003E4F7D" w:rsidTr="004F478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ind w:left="268" w:hangingChars="100" w:hanging="268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  <w:r w:rsidRPr="003E4F7D">
              <w:rPr>
                <w:rFonts w:cs="Times New Roman" w:hint="eastAsia"/>
                <w:spacing w:val="14"/>
                <w:sz w:val="24"/>
                <w:szCs w:val="24"/>
              </w:rPr>
              <w:t>（小計（２の合計））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right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right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</w:p>
        </w:tc>
      </w:tr>
      <w:tr w:rsidR="007B5895" w:rsidRPr="003E4F7D" w:rsidTr="004F478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141" w:type="dxa"/>
            <w:tcBorders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center"/>
              <w:rPr>
                <w:rFonts w:ascii="ＭＳ ゴシック" w:eastAsia="ＭＳ ゴシック" w:hAnsi="ＭＳ ゴシック" w:cs="Times New Roman" w:hint="eastAsia"/>
                <w:spacing w:val="14"/>
                <w:sz w:val="24"/>
                <w:szCs w:val="24"/>
              </w:rPr>
            </w:pPr>
            <w:r w:rsidRPr="003E4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right"/>
              <w:rPr>
                <w:rFonts w:cs="Times New Roman"/>
                <w:spacing w:val="14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895" w:rsidRPr="003E4F7D" w:rsidRDefault="007B5895" w:rsidP="004F4783">
            <w:pPr>
              <w:kinsoku w:val="0"/>
              <w:overflowPunct w:val="0"/>
              <w:spacing w:line="456" w:lineRule="atLeast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</w:p>
        </w:tc>
      </w:tr>
    </w:tbl>
    <w:p w:rsidR="007B5895" w:rsidRPr="002F55F2" w:rsidRDefault="007B5895" w:rsidP="007B5895">
      <w:pPr>
        <w:suppressAutoHyphens w:val="0"/>
        <w:wordWrap/>
        <w:textAlignment w:val="auto"/>
        <w:rPr>
          <w:rFonts w:hAnsi="Times New Roman" w:cs="Times New Roman"/>
          <w:spacing w:val="14"/>
        </w:rPr>
      </w:pPr>
    </w:p>
    <w:p w:rsidR="00BC13B6" w:rsidRDefault="007B5895" w:rsidP="007B5895">
      <w:r w:rsidRPr="002F55F2">
        <w:rPr>
          <w:sz w:val="24"/>
          <w:szCs w:val="24"/>
        </w:rPr>
        <w:br w:type="page"/>
      </w:r>
    </w:p>
    <w:sectPr w:rsidR="00BC13B6" w:rsidSect="000301A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95"/>
    <w:rsid w:val="000301A5"/>
    <w:rsid w:val="007B5895"/>
    <w:rsid w:val="00B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3E88F-DEFF-4271-AA6E-BA77ED59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宮部　大翔</dc:creator>
  <cp:keywords/>
  <dc:description/>
  <cp:lastModifiedBy>宮部　大翔</cp:lastModifiedBy>
  <cp:revision>1</cp:revision>
  <dcterms:created xsi:type="dcterms:W3CDTF">2023-04-04T05:09:00Z</dcterms:created>
  <dcterms:modified xsi:type="dcterms:W3CDTF">2023-04-04T05:13:00Z</dcterms:modified>
</cp:coreProperties>
</file>