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985"/>
        <w:gridCol w:w="1476"/>
        <w:gridCol w:w="2634"/>
        <w:gridCol w:w="1364"/>
      </w:tblGrid>
      <w:tr w:rsidR="004E3F64" w:rsidRPr="00814CAF" w:rsidTr="004E3F64">
        <w:tc>
          <w:tcPr>
            <w:tcW w:w="8843" w:type="dxa"/>
            <w:gridSpan w:val="5"/>
          </w:tcPr>
          <w:p w:rsidR="004E3F64" w:rsidRPr="0022135A" w:rsidRDefault="004E3F64" w:rsidP="004E3F64">
            <w:pPr>
              <w:jc w:val="center"/>
              <w:rPr>
                <w:rFonts w:ascii="ＭＳ 明朝" w:eastAsia="ＭＳ 明朝" w:hAnsi="ＭＳ 明朝" w:cs="Times New Roman"/>
                <w:kern w:val="0"/>
                <w:sz w:val="21"/>
                <w:szCs w:val="21"/>
              </w:rPr>
            </w:pPr>
            <w:r w:rsidRPr="0022135A">
              <w:rPr>
                <w:rFonts w:ascii="ＭＳ 明朝" w:eastAsia="ＭＳ 明朝" w:hAnsi="ＭＳ 明朝" w:cs="ＭＳ 明朝" w:hint="eastAsia"/>
                <w:kern w:val="0"/>
                <w:sz w:val="21"/>
                <w:szCs w:val="21"/>
              </w:rPr>
              <w:t>記者発表（</w:t>
            </w:r>
            <w:r w:rsidRPr="0022135A">
              <w:rPr>
                <w:rFonts w:ascii="ＭＳ 明朝" w:eastAsia="ＭＳ 明朝" w:hAnsi="ＭＳ 明朝" w:cs="ＭＳ 明朝" w:hint="eastAsia"/>
                <w:dstrike/>
                <w:kern w:val="0"/>
                <w:sz w:val="21"/>
                <w:szCs w:val="21"/>
              </w:rPr>
              <w:t>発表</w:t>
            </w:r>
            <w:r w:rsidR="00780C83">
              <w:rPr>
                <w:rFonts w:ascii="ＭＳ 明朝" w:eastAsia="ＭＳ 明朝" w:hAnsi="ＭＳ 明朝" w:cs="ＭＳ 明朝" w:hint="eastAsia"/>
                <w:kern w:val="0"/>
                <w:sz w:val="21"/>
                <w:szCs w:val="21"/>
              </w:rPr>
              <w:t>・資料配布</w:t>
            </w:r>
            <w:r w:rsidRPr="0022135A">
              <w:rPr>
                <w:rFonts w:ascii="ＭＳ 明朝" w:eastAsia="ＭＳ 明朝" w:hAnsi="ＭＳ 明朝" w:cs="ＭＳ 明朝" w:hint="eastAsia"/>
                <w:kern w:val="0"/>
                <w:sz w:val="21"/>
                <w:szCs w:val="21"/>
              </w:rPr>
              <w:t>）</w:t>
            </w:r>
          </w:p>
        </w:tc>
      </w:tr>
      <w:tr w:rsidR="004E3F64" w:rsidRPr="00814CAF" w:rsidTr="004E3F64">
        <w:tc>
          <w:tcPr>
            <w:tcW w:w="1384" w:type="dxa"/>
            <w:vAlign w:val="center"/>
          </w:tcPr>
          <w:p w:rsidR="008101D0" w:rsidRDefault="004E3F64" w:rsidP="004E3F64">
            <w:pPr>
              <w:jc w:val="center"/>
              <w:rPr>
                <w:rFonts w:ascii="ＭＳ 明朝" w:eastAsia="ＭＳ 明朝" w:hAnsi="ＭＳ 明朝" w:cs="ＭＳ 明朝"/>
                <w:kern w:val="0"/>
                <w:sz w:val="21"/>
                <w:szCs w:val="21"/>
              </w:rPr>
            </w:pPr>
            <w:r w:rsidRPr="0022135A">
              <w:rPr>
                <w:rFonts w:ascii="ＭＳ 明朝" w:eastAsia="ＭＳ 明朝" w:hAnsi="ＭＳ 明朝" w:cs="ＭＳ 明朝" w:hint="eastAsia"/>
                <w:kern w:val="0"/>
                <w:sz w:val="21"/>
                <w:szCs w:val="21"/>
              </w:rPr>
              <w:t>月</w:t>
            </w:r>
            <w:r w:rsidRPr="0022135A">
              <w:rPr>
                <w:rFonts w:ascii="ＭＳ 明朝" w:eastAsia="ＭＳ 明朝" w:hAnsi="ＭＳ 明朝" w:cs="ＭＳ 明朝"/>
                <w:kern w:val="0"/>
                <w:sz w:val="21"/>
                <w:szCs w:val="21"/>
              </w:rPr>
              <w:t>/</w:t>
            </w:r>
            <w:r w:rsidRPr="0022135A">
              <w:rPr>
                <w:rFonts w:ascii="ＭＳ 明朝" w:eastAsia="ＭＳ 明朝" w:hAnsi="ＭＳ 明朝" w:cs="ＭＳ 明朝" w:hint="eastAsia"/>
                <w:kern w:val="0"/>
                <w:sz w:val="21"/>
                <w:szCs w:val="21"/>
              </w:rPr>
              <w:t>日</w:t>
            </w:r>
          </w:p>
          <w:p w:rsidR="004E3F64" w:rsidRPr="0022135A" w:rsidRDefault="004E3F64" w:rsidP="004E3F64">
            <w:pPr>
              <w:jc w:val="center"/>
              <w:rPr>
                <w:rFonts w:ascii="ＭＳ 明朝" w:eastAsia="ＭＳ 明朝" w:hAnsi="ＭＳ 明朝" w:cs="Times New Roman"/>
                <w:kern w:val="0"/>
                <w:sz w:val="21"/>
                <w:szCs w:val="21"/>
              </w:rPr>
            </w:pPr>
            <w:r w:rsidRPr="0022135A">
              <w:rPr>
                <w:rFonts w:ascii="ＭＳ 明朝" w:eastAsia="ＭＳ 明朝" w:hAnsi="ＭＳ 明朝" w:cs="ＭＳ 明朝" w:hint="eastAsia"/>
                <w:kern w:val="0"/>
                <w:sz w:val="21"/>
                <w:szCs w:val="21"/>
              </w:rPr>
              <w:t>（曜日）</w:t>
            </w:r>
          </w:p>
        </w:tc>
        <w:tc>
          <w:tcPr>
            <w:tcW w:w="1985" w:type="dxa"/>
          </w:tcPr>
          <w:p w:rsidR="004E3F64" w:rsidRPr="0022135A" w:rsidRDefault="004E3F64" w:rsidP="004E3F64">
            <w:pPr>
              <w:jc w:val="center"/>
              <w:rPr>
                <w:rFonts w:ascii="ＭＳ 明朝" w:eastAsia="ＭＳ 明朝" w:hAnsi="ＭＳ 明朝" w:cs="Times New Roman"/>
                <w:kern w:val="0"/>
                <w:sz w:val="21"/>
                <w:szCs w:val="21"/>
              </w:rPr>
            </w:pPr>
            <w:r w:rsidRPr="0022135A">
              <w:rPr>
                <w:rFonts w:ascii="ＭＳ 明朝" w:eastAsia="ＭＳ 明朝" w:hAnsi="ＭＳ 明朝" w:cs="ＭＳ 明朝" w:hint="eastAsia"/>
                <w:kern w:val="0"/>
                <w:sz w:val="21"/>
                <w:szCs w:val="21"/>
              </w:rPr>
              <w:t>担当事務所</w:t>
            </w:r>
          </w:p>
          <w:p w:rsidR="004E3F64" w:rsidRPr="0022135A" w:rsidRDefault="004E3F64" w:rsidP="004E3F64">
            <w:pPr>
              <w:jc w:val="center"/>
              <w:rPr>
                <w:rFonts w:ascii="ＭＳ 明朝" w:eastAsia="ＭＳ 明朝" w:hAnsi="ＭＳ 明朝" w:cs="Times New Roman"/>
                <w:kern w:val="0"/>
                <w:sz w:val="21"/>
                <w:szCs w:val="21"/>
              </w:rPr>
            </w:pPr>
            <w:r w:rsidRPr="0022135A">
              <w:rPr>
                <w:rFonts w:ascii="ＭＳ 明朝" w:eastAsia="ＭＳ 明朝" w:hAnsi="ＭＳ 明朝" w:cs="ＭＳ 明朝" w:hint="eastAsia"/>
                <w:kern w:val="0"/>
                <w:sz w:val="21"/>
                <w:szCs w:val="21"/>
              </w:rPr>
              <w:t>担当課名</w:t>
            </w:r>
          </w:p>
        </w:tc>
        <w:tc>
          <w:tcPr>
            <w:tcW w:w="1476" w:type="dxa"/>
            <w:tcBorders>
              <w:top w:val="nil"/>
            </w:tcBorders>
            <w:vAlign w:val="center"/>
          </w:tcPr>
          <w:p w:rsidR="004E3F64" w:rsidRPr="0022135A" w:rsidRDefault="004E3F64" w:rsidP="004E3F64">
            <w:pPr>
              <w:jc w:val="center"/>
              <w:rPr>
                <w:rFonts w:ascii="ＭＳ 明朝" w:eastAsia="ＭＳ 明朝" w:hAnsi="ＭＳ 明朝" w:cs="Times New Roman"/>
                <w:kern w:val="0"/>
                <w:sz w:val="21"/>
                <w:szCs w:val="21"/>
              </w:rPr>
            </w:pPr>
            <w:r w:rsidRPr="0022135A">
              <w:rPr>
                <w:rFonts w:ascii="ＭＳ 明朝" w:eastAsia="ＭＳ 明朝" w:hAnsi="ＭＳ 明朝" w:cs="ＭＳ 明朝" w:hint="eastAsia"/>
                <w:kern w:val="0"/>
                <w:sz w:val="21"/>
                <w:szCs w:val="21"/>
              </w:rPr>
              <w:t>電話番号</w:t>
            </w:r>
          </w:p>
        </w:tc>
        <w:tc>
          <w:tcPr>
            <w:tcW w:w="2634" w:type="dxa"/>
            <w:tcBorders>
              <w:top w:val="nil"/>
            </w:tcBorders>
          </w:tcPr>
          <w:p w:rsidR="004E3F64" w:rsidRPr="0022135A" w:rsidRDefault="004E3F64" w:rsidP="004E3F64">
            <w:pPr>
              <w:jc w:val="center"/>
              <w:rPr>
                <w:rFonts w:ascii="ＭＳ 明朝" w:eastAsia="ＭＳ 明朝" w:hAnsi="ＭＳ 明朝" w:cs="Times New Roman"/>
                <w:kern w:val="0"/>
                <w:sz w:val="21"/>
                <w:szCs w:val="21"/>
              </w:rPr>
            </w:pPr>
            <w:r w:rsidRPr="0022135A">
              <w:rPr>
                <w:rFonts w:ascii="ＭＳ 明朝" w:eastAsia="ＭＳ 明朝" w:hAnsi="ＭＳ 明朝" w:cs="ＭＳ 明朝" w:hint="eastAsia"/>
                <w:kern w:val="0"/>
                <w:sz w:val="21"/>
                <w:szCs w:val="21"/>
              </w:rPr>
              <w:t>発表者名</w:t>
            </w:r>
          </w:p>
          <w:p w:rsidR="004E3F64" w:rsidRPr="0022135A" w:rsidRDefault="004E3F64" w:rsidP="004E3F64">
            <w:pPr>
              <w:jc w:val="center"/>
              <w:rPr>
                <w:rFonts w:ascii="ＭＳ 明朝" w:eastAsia="ＭＳ 明朝" w:hAnsi="ＭＳ 明朝" w:cs="Times New Roman"/>
                <w:kern w:val="0"/>
                <w:sz w:val="21"/>
                <w:szCs w:val="21"/>
              </w:rPr>
            </w:pPr>
            <w:r w:rsidRPr="0022135A">
              <w:rPr>
                <w:rFonts w:ascii="ＭＳ 明朝" w:eastAsia="ＭＳ 明朝" w:hAnsi="ＭＳ 明朝" w:cs="ＭＳ 明朝" w:hint="eastAsia"/>
                <w:kern w:val="0"/>
                <w:sz w:val="21"/>
                <w:szCs w:val="21"/>
              </w:rPr>
              <w:t>（担当者名）</w:t>
            </w:r>
          </w:p>
        </w:tc>
        <w:tc>
          <w:tcPr>
            <w:tcW w:w="1364" w:type="dxa"/>
            <w:vAlign w:val="center"/>
          </w:tcPr>
          <w:p w:rsidR="004E3F64" w:rsidRPr="0022135A" w:rsidRDefault="004E3F64" w:rsidP="004E3F64">
            <w:pPr>
              <w:jc w:val="center"/>
              <w:rPr>
                <w:rFonts w:ascii="ＭＳ 明朝" w:eastAsia="ＭＳ 明朝" w:hAnsi="ＭＳ 明朝" w:cs="Times New Roman"/>
                <w:kern w:val="0"/>
                <w:sz w:val="21"/>
                <w:szCs w:val="21"/>
              </w:rPr>
            </w:pPr>
            <w:r w:rsidRPr="0022135A">
              <w:rPr>
                <w:rFonts w:ascii="ＭＳ 明朝" w:eastAsia="ＭＳ 明朝" w:hAnsi="ＭＳ 明朝" w:cs="ＭＳ 明朝" w:hint="eastAsia"/>
                <w:kern w:val="0"/>
                <w:sz w:val="21"/>
                <w:szCs w:val="21"/>
              </w:rPr>
              <w:t>その他配布先</w:t>
            </w:r>
          </w:p>
        </w:tc>
      </w:tr>
      <w:tr w:rsidR="004E3F64" w:rsidRPr="00814CAF" w:rsidTr="004E3F64">
        <w:trPr>
          <w:trHeight w:val="1046"/>
        </w:trPr>
        <w:tc>
          <w:tcPr>
            <w:tcW w:w="1384" w:type="dxa"/>
            <w:vAlign w:val="center"/>
          </w:tcPr>
          <w:p w:rsidR="008101D0" w:rsidRDefault="003602CB" w:rsidP="003602CB">
            <w:pPr>
              <w:ind w:firstLineChars="100" w:firstLine="210"/>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 xml:space="preserve"> </w:t>
            </w:r>
            <w:r w:rsidR="00F30776">
              <w:rPr>
                <w:rFonts w:ascii="ＭＳ 明朝" w:eastAsia="ＭＳ 明朝" w:hAnsi="ＭＳ 明朝" w:cs="ＭＳ 明朝" w:hint="eastAsia"/>
                <w:kern w:val="0"/>
                <w:sz w:val="21"/>
                <w:szCs w:val="21"/>
              </w:rPr>
              <w:t>２</w:t>
            </w:r>
            <w:r>
              <w:rPr>
                <w:rFonts w:ascii="ＭＳ 明朝" w:eastAsia="ＭＳ 明朝" w:hAnsi="ＭＳ 明朝" w:cs="ＭＳ 明朝" w:hint="eastAsia"/>
                <w:kern w:val="0"/>
                <w:sz w:val="21"/>
                <w:szCs w:val="21"/>
              </w:rPr>
              <w:t>／</w:t>
            </w:r>
            <w:r w:rsidR="00F30776">
              <w:rPr>
                <w:rFonts w:ascii="ＭＳ 明朝" w:eastAsia="ＭＳ 明朝" w:hAnsi="ＭＳ 明朝" w:cs="ＭＳ 明朝" w:hint="eastAsia"/>
                <w:kern w:val="0"/>
                <w:sz w:val="21"/>
                <w:szCs w:val="21"/>
              </w:rPr>
              <w:t>14</w:t>
            </w:r>
            <w:r w:rsidR="00915B2E">
              <w:rPr>
                <w:rFonts w:ascii="ＭＳ 明朝" w:eastAsia="ＭＳ 明朝" w:hAnsi="ＭＳ 明朝" w:cs="ＭＳ 明朝" w:hint="eastAsia"/>
                <w:kern w:val="0"/>
                <w:sz w:val="21"/>
                <w:szCs w:val="21"/>
              </w:rPr>
              <w:t xml:space="preserve"> </w:t>
            </w:r>
            <w:bookmarkStart w:id="0" w:name="_GoBack"/>
            <w:bookmarkEnd w:id="0"/>
          </w:p>
          <w:p w:rsidR="004E3F64" w:rsidRPr="0022135A" w:rsidRDefault="00915B2E" w:rsidP="00F30776">
            <w:pPr>
              <w:jc w:val="center"/>
              <w:rPr>
                <w:rFonts w:ascii="ＭＳ 明朝" w:eastAsia="ＭＳ 明朝" w:hAnsi="ＭＳ 明朝" w:cs="Times New Roman"/>
                <w:kern w:val="0"/>
                <w:sz w:val="21"/>
                <w:szCs w:val="21"/>
              </w:rPr>
            </w:pPr>
            <w:r>
              <w:rPr>
                <w:rFonts w:ascii="ＭＳ 明朝" w:eastAsia="ＭＳ 明朝" w:hAnsi="ＭＳ 明朝" w:cs="ＭＳ 明朝" w:hint="eastAsia"/>
                <w:kern w:val="0"/>
                <w:sz w:val="21"/>
                <w:szCs w:val="21"/>
              </w:rPr>
              <w:t>（</w:t>
            </w:r>
            <w:r w:rsidR="00F30776">
              <w:rPr>
                <w:rFonts w:ascii="ＭＳ 明朝" w:eastAsia="ＭＳ 明朝" w:hAnsi="ＭＳ 明朝" w:cs="ＭＳ 明朝" w:hint="eastAsia"/>
                <w:kern w:val="0"/>
                <w:sz w:val="21"/>
                <w:szCs w:val="21"/>
              </w:rPr>
              <w:t>月</w:t>
            </w:r>
            <w:r w:rsidR="004E3F64" w:rsidRPr="008F255B">
              <w:rPr>
                <w:rFonts w:ascii="ＭＳ 明朝" w:eastAsia="ＭＳ 明朝" w:hAnsi="ＭＳ 明朝" w:cs="ＭＳ 明朝" w:hint="eastAsia"/>
                <w:kern w:val="0"/>
                <w:sz w:val="21"/>
                <w:szCs w:val="21"/>
              </w:rPr>
              <w:t>）</w:t>
            </w:r>
          </w:p>
        </w:tc>
        <w:tc>
          <w:tcPr>
            <w:tcW w:w="1985" w:type="dxa"/>
            <w:vAlign w:val="center"/>
          </w:tcPr>
          <w:p w:rsidR="004E3F64" w:rsidRPr="0022135A" w:rsidRDefault="004E3F64" w:rsidP="004E3F64">
            <w:pPr>
              <w:rPr>
                <w:rFonts w:ascii="ＭＳ 明朝" w:eastAsia="ＭＳ 明朝" w:hAnsi="ＭＳ 明朝" w:cs="Times New Roman"/>
                <w:kern w:val="0"/>
                <w:sz w:val="21"/>
                <w:szCs w:val="21"/>
              </w:rPr>
            </w:pPr>
            <w:r>
              <w:rPr>
                <w:rFonts w:ascii="ＭＳ 明朝" w:eastAsia="ＭＳ 明朝" w:hAnsi="ＭＳ 明朝" w:cs="ＭＳ 明朝" w:hint="eastAsia"/>
                <w:kern w:val="0"/>
                <w:sz w:val="21"/>
                <w:szCs w:val="21"/>
              </w:rPr>
              <w:t>神戸県民センター</w:t>
            </w:r>
            <w:r w:rsidRPr="0022135A">
              <w:rPr>
                <w:rFonts w:ascii="ＭＳ 明朝" w:eastAsia="ＭＳ 明朝" w:hAnsi="ＭＳ 明朝" w:cs="ＭＳ 明朝" w:hint="eastAsia"/>
                <w:kern w:val="0"/>
                <w:sz w:val="21"/>
                <w:szCs w:val="21"/>
              </w:rPr>
              <w:t>神戸土木事務所</w:t>
            </w:r>
          </w:p>
          <w:p w:rsidR="004E3F64" w:rsidRPr="0022135A" w:rsidRDefault="004E3F64" w:rsidP="004E3F64">
            <w:pPr>
              <w:rPr>
                <w:rFonts w:ascii="ＭＳ 明朝" w:eastAsia="ＭＳ 明朝" w:hAnsi="ＭＳ 明朝" w:cs="Times New Roman"/>
                <w:kern w:val="0"/>
                <w:sz w:val="21"/>
                <w:szCs w:val="21"/>
              </w:rPr>
            </w:pPr>
            <w:r w:rsidRPr="0022135A">
              <w:rPr>
                <w:rFonts w:ascii="ＭＳ 明朝" w:eastAsia="ＭＳ 明朝" w:hAnsi="ＭＳ 明朝" w:cs="ＭＳ 明朝" w:hint="eastAsia"/>
                <w:kern w:val="0"/>
                <w:sz w:val="21"/>
                <w:szCs w:val="21"/>
              </w:rPr>
              <w:t>宅建業課</w:t>
            </w:r>
          </w:p>
        </w:tc>
        <w:tc>
          <w:tcPr>
            <w:tcW w:w="1476" w:type="dxa"/>
            <w:vAlign w:val="center"/>
          </w:tcPr>
          <w:p w:rsidR="004E3F64" w:rsidRPr="0022135A" w:rsidRDefault="004E3F64" w:rsidP="004E3F64">
            <w:pPr>
              <w:jc w:val="center"/>
              <w:rPr>
                <w:rFonts w:ascii="ＭＳ 明朝" w:eastAsia="ＭＳ 明朝" w:hAnsi="ＭＳ 明朝" w:cs="ＭＳ 明朝"/>
                <w:kern w:val="0"/>
                <w:sz w:val="21"/>
                <w:szCs w:val="21"/>
              </w:rPr>
            </w:pPr>
            <w:r w:rsidRPr="0022135A">
              <w:rPr>
                <w:rFonts w:ascii="ＭＳ 明朝" w:eastAsia="ＭＳ 明朝" w:hAnsi="ＭＳ 明朝" w:cs="ＭＳ 明朝"/>
                <w:kern w:val="0"/>
                <w:sz w:val="21"/>
                <w:szCs w:val="21"/>
              </w:rPr>
              <w:t>078-737-2196</w:t>
            </w:r>
          </w:p>
        </w:tc>
        <w:tc>
          <w:tcPr>
            <w:tcW w:w="2634" w:type="dxa"/>
            <w:vAlign w:val="center"/>
          </w:tcPr>
          <w:p w:rsidR="004E3F64" w:rsidRPr="0022135A" w:rsidRDefault="004E3F64" w:rsidP="004E3F64">
            <w:pPr>
              <w:jc w:val="center"/>
              <w:rPr>
                <w:rFonts w:ascii="ＭＳ 明朝" w:eastAsia="ＭＳ 明朝" w:hAnsi="ＭＳ 明朝" w:cs="Times New Roman"/>
                <w:kern w:val="0"/>
                <w:sz w:val="21"/>
                <w:szCs w:val="21"/>
              </w:rPr>
            </w:pPr>
            <w:r w:rsidRPr="0022135A">
              <w:rPr>
                <w:rFonts w:ascii="ＭＳ 明朝" w:eastAsia="ＭＳ 明朝" w:hAnsi="ＭＳ 明朝" w:cs="ＭＳ 明朝" w:hint="eastAsia"/>
                <w:kern w:val="0"/>
                <w:sz w:val="21"/>
                <w:szCs w:val="21"/>
              </w:rPr>
              <w:t>神戸土木事務所</w:t>
            </w:r>
          </w:p>
          <w:p w:rsidR="004E3F64" w:rsidRPr="0022135A" w:rsidRDefault="005E395D" w:rsidP="004E3F64">
            <w:pPr>
              <w:jc w:val="center"/>
              <w:rPr>
                <w:rFonts w:ascii="ＭＳ 明朝" w:eastAsia="ＭＳ 明朝" w:hAnsi="ＭＳ 明朝" w:cs="Times New Roman"/>
                <w:kern w:val="0"/>
                <w:sz w:val="21"/>
                <w:szCs w:val="21"/>
              </w:rPr>
            </w:pPr>
            <w:r>
              <w:rPr>
                <w:rFonts w:ascii="ＭＳ 明朝" w:eastAsia="ＭＳ 明朝" w:hAnsi="ＭＳ 明朝" w:cs="Times New Roman" w:hint="eastAsia"/>
                <w:kern w:val="0"/>
                <w:sz w:val="21"/>
                <w:szCs w:val="21"/>
              </w:rPr>
              <w:t xml:space="preserve">所長　</w:t>
            </w:r>
            <w:r w:rsidR="008B0A6B" w:rsidRPr="008B0A6B">
              <w:rPr>
                <w:rFonts w:ascii="ＭＳ 明朝" w:eastAsia="ＭＳ 明朝" w:hAnsi="ＭＳ 明朝" w:cs="Times New Roman" w:hint="eastAsia"/>
                <w:kern w:val="0"/>
                <w:sz w:val="21"/>
                <w:szCs w:val="21"/>
              </w:rPr>
              <w:t>八木下　徹</w:t>
            </w:r>
          </w:p>
          <w:p w:rsidR="004E3F64" w:rsidRDefault="004E3F64" w:rsidP="004E3F64">
            <w:pPr>
              <w:spacing w:line="300" w:lineRule="exact"/>
              <w:rPr>
                <w:rFonts w:ascii="ＭＳ 明朝" w:eastAsia="ＭＳ 明朝" w:hAnsi="ＭＳ 明朝" w:cs="ＭＳ 明朝"/>
                <w:kern w:val="0"/>
                <w:sz w:val="21"/>
                <w:szCs w:val="21"/>
              </w:rPr>
            </w:pPr>
            <w:r w:rsidRPr="0022135A">
              <w:rPr>
                <w:rFonts w:ascii="ＭＳ 明朝" w:eastAsia="ＭＳ 明朝" w:hAnsi="ＭＳ 明朝" w:cs="ＭＳ 明朝" w:hint="eastAsia"/>
                <w:kern w:val="0"/>
                <w:sz w:val="21"/>
                <w:szCs w:val="21"/>
              </w:rPr>
              <w:t>（</w:t>
            </w:r>
            <w:r>
              <w:rPr>
                <w:rFonts w:ascii="ＭＳ 明朝" w:eastAsia="ＭＳ 明朝" w:hAnsi="ＭＳ 明朝" w:cs="ＭＳ 明朝" w:hint="eastAsia"/>
                <w:kern w:val="0"/>
                <w:sz w:val="21"/>
                <w:szCs w:val="21"/>
              </w:rPr>
              <w:t>所長補佐兼宅建業課長</w:t>
            </w:r>
          </w:p>
          <w:p w:rsidR="004E3F64" w:rsidRPr="0022135A" w:rsidRDefault="008B0A6B" w:rsidP="008B0A6B">
            <w:pPr>
              <w:spacing w:line="300" w:lineRule="exact"/>
              <w:ind w:firstLineChars="500" w:firstLine="1050"/>
              <w:rPr>
                <w:rFonts w:ascii="ＭＳ 明朝" w:eastAsia="ＭＳ 明朝" w:hAnsi="ＭＳ 明朝" w:cs="Times New Roman"/>
                <w:kern w:val="0"/>
                <w:sz w:val="21"/>
                <w:szCs w:val="21"/>
              </w:rPr>
            </w:pPr>
            <w:r>
              <w:rPr>
                <w:rFonts w:ascii="ＭＳ 明朝" w:eastAsia="ＭＳ 明朝" w:hAnsi="ＭＳ 明朝" w:cs="ＭＳ 明朝" w:hint="eastAsia"/>
                <w:kern w:val="0"/>
                <w:sz w:val="21"/>
                <w:szCs w:val="21"/>
              </w:rPr>
              <w:t>岩根</w:t>
            </w:r>
            <w:r w:rsidR="005E395D">
              <w:rPr>
                <w:rFonts w:ascii="ＭＳ 明朝" w:eastAsia="ＭＳ 明朝" w:hAnsi="ＭＳ 明朝" w:cs="ＭＳ 明朝" w:hint="eastAsia"/>
                <w:kern w:val="0"/>
                <w:sz w:val="21"/>
                <w:szCs w:val="21"/>
              </w:rPr>
              <w:t xml:space="preserve">　</w:t>
            </w:r>
            <w:r>
              <w:rPr>
                <w:rFonts w:ascii="ＭＳ 明朝" w:eastAsia="ＭＳ 明朝" w:hAnsi="ＭＳ 明朝" w:cs="ＭＳ 明朝" w:hint="eastAsia"/>
                <w:kern w:val="0"/>
                <w:sz w:val="21"/>
                <w:szCs w:val="21"/>
              </w:rPr>
              <w:t>聡一郎</w:t>
            </w:r>
            <w:r w:rsidR="004E3F64" w:rsidRPr="0022135A">
              <w:rPr>
                <w:rFonts w:ascii="ＭＳ 明朝" w:eastAsia="ＭＳ 明朝" w:hAnsi="ＭＳ 明朝" w:cs="ＭＳ 明朝" w:hint="eastAsia"/>
                <w:kern w:val="0"/>
                <w:sz w:val="21"/>
                <w:szCs w:val="21"/>
              </w:rPr>
              <w:t>）</w:t>
            </w:r>
          </w:p>
        </w:tc>
        <w:tc>
          <w:tcPr>
            <w:tcW w:w="1364" w:type="dxa"/>
            <w:vAlign w:val="center"/>
          </w:tcPr>
          <w:p w:rsidR="004E3F64" w:rsidRPr="0022135A" w:rsidRDefault="004E3F64" w:rsidP="004E3F64">
            <w:pPr>
              <w:jc w:val="center"/>
              <w:rPr>
                <w:rFonts w:ascii="ＭＳ 明朝" w:eastAsia="ＭＳ 明朝" w:hAnsi="ＭＳ 明朝" w:cs="Times New Roman"/>
                <w:kern w:val="0"/>
                <w:sz w:val="21"/>
                <w:szCs w:val="21"/>
              </w:rPr>
            </w:pPr>
            <w:r w:rsidRPr="0022135A">
              <w:rPr>
                <w:rFonts w:ascii="ＭＳ 明朝" w:eastAsia="ＭＳ 明朝" w:hAnsi="ＭＳ 明朝" w:cs="ＭＳ 明朝" w:hint="eastAsia"/>
                <w:kern w:val="0"/>
                <w:sz w:val="21"/>
                <w:szCs w:val="21"/>
              </w:rPr>
              <w:t>－</w:t>
            </w:r>
          </w:p>
        </w:tc>
      </w:tr>
    </w:tbl>
    <w:p w:rsidR="00857CC4" w:rsidRPr="00857CC4" w:rsidRDefault="00857CC4" w:rsidP="004E3F64">
      <w:pPr>
        <w:autoSpaceDE w:val="0"/>
        <w:autoSpaceDN w:val="0"/>
        <w:adjustRightInd w:val="0"/>
        <w:rPr>
          <w:rFonts w:asciiTheme="minorEastAsia" w:eastAsiaTheme="minorEastAsia" w:hAnsiTheme="minorEastAsia" w:cs="Times New Roman"/>
          <w:kern w:val="0"/>
          <w:sz w:val="24"/>
          <w:szCs w:val="24"/>
        </w:rPr>
      </w:pPr>
    </w:p>
    <w:p w:rsidR="003F39C6" w:rsidRPr="001B17A6" w:rsidRDefault="003F39C6" w:rsidP="00E50DE6">
      <w:pPr>
        <w:autoSpaceDE w:val="0"/>
        <w:autoSpaceDN w:val="0"/>
        <w:adjustRightInd w:val="0"/>
        <w:jc w:val="center"/>
        <w:rPr>
          <w:rFonts w:ascii="ＭＳ 明朝" w:eastAsia="ＭＳ 明朝" w:hAnsi="ＭＳ 明朝" w:cs="Times New Roman"/>
          <w:kern w:val="0"/>
          <w:sz w:val="28"/>
          <w:szCs w:val="28"/>
        </w:rPr>
      </w:pPr>
      <w:r w:rsidRPr="001B17A6">
        <w:rPr>
          <w:rFonts w:ascii="ＭＳ 明朝" w:eastAsia="ＭＳ 明朝" w:hAnsi="ＭＳ 明朝" w:cs="ＭＳ 明朝" w:hint="eastAsia"/>
          <w:kern w:val="0"/>
          <w:sz w:val="28"/>
          <w:szCs w:val="28"/>
        </w:rPr>
        <w:t>宅地建物取引業者に対する監督処分について</w:t>
      </w:r>
    </w:p>
    <w:p w:rsidR="003F39C6" w:rsidRPr="00814CAF" w:rsidRDefault="003F39C6" w:rsidP="00E50DE6">
      <w:pPr>
        <w:autoSpaceDE w:val="0"/>
        <w:autoSpaceDN w:val="0"/>
        <w:adjustRightInd w:val="0"/>
        <w:jc w:val="center"/>
        <w:rPr>
          <w:rFonts w:ascii="ＭＳ 明朝" w:eastAsia="ＭＳ 明朝" w:hAnsi="ＭＳ 明朝" w:cs="Times New Roman"/>
          <w:kern w:val="0"/>
          <w:sz w:val="21"/>
          <w:szCs w:val="21"/>
        </w:rPr>
      </w:pPr>
    </w:p>
    <w:p w:rsidR="003F39C6" w:rsidRPr="00453AB6" w:rsidRDefault="008B0A6B" w:rsidP="00E50DE6">
      <w:pPr>
        <w:autoSpaceDE w:val="0"/>
        <w:autoSpaceDN w:val="0"/>
        <w:adjustRightInd w:val="0"/>
        <w:ind w:firstLineChars="100" w:firstLine="210"/>
        <w:jc w:val="left"/>
        <w:rPr>
          <w:rFonts w:ascii="ＭＳ 明朝" w:eastAsia="ＭＳ 明朝" w:hAnsi="ＭＳ 明朝" w:cs="Times New Roman"/>
          <w:kern w:val="0"/>
          <w:sz w:val="21"/>
          <w:szCs w:val="21"/>
        </w:rPr>
      </w:pPr>
      <w:r>
        <w:rPr>
          <w:rFonts w:ascii="ＭＳ 明朝" w:eastAsia="ＭＳ 明朝" w:hAnsi="ＭＳ 明朝" w:cs="ＭＳ 明朝" w:hint="eastAsia"/>
          <w:kern w:val="0"/>
          <w:sz w:val="21"/>
          <w:szCs w:val="21"/>
        </w:rPr>
        <w:t>ウェルインサイドホールディングス株式会社</w:t>
      </w:r>
      <w:r w:rsidR="003F39C6" w:rsidRPr="00814CAF">
        <w:rPr>
          <w:rFonts w:ascii="ＭＳ 明朝" w:eastAsia="ＭＳ 明朝" w:hAnsi="ＭＳ 明朝" w:cs="ＭＳ 明朝" w:hint="eastAsia"/>
          <w:kern w:val="0"/>
          <w:sz w:val="21"/>
          <w:szCs w:val="21"/>
        </w:rPr>
        <w:t>の宅地建物取引業法（以下「法」とい</w:t>
      </w:r>
      <w:r w:rsidR="007F6A48" w:rsidRPr="00AA0CED">
        <w:rPr>
          <w:rFonts w:ascii="ＭＳ 明朝" w:eastAsia="ＭＳ 明朝" w:hAnsi="ＭＳ 明朝" w:cs="ＭＳ 明朝" w:hint="eastAsia"/>
          <w:kern w:val="0"/>
          <w:sz w:val="21"/>
          <w:szCs w:val="21"/>
        </w:rPr>
        <w:t>います</w:t>
      </w:r>
      <w:r w:rsidR="003F39C6" w:rsidRPr="00AA0CED">
        <w:rPr>
          <w:rFonts w:ascii="ＭＳ 明朝" w:eastAsia="ＭＳ 明朝" w:hAnsi="ＭＳ 明朝" w:cs="ＭＳ 明朝" w:hint="eastAsia"/>
          <w:kern w:val="0"/>
          <w:sz w:val="21"/>
          <w:szCs w:val="21"/>
        </w:rPr>
        <w:t>。</w:t>
      </w:r>
      <w:r w:rsidR="009C0C40">
        <w:rPr>
          <w:rFonts w:ascii="ＭＳ 明朝" w:eastAsia="ＭＳ 明朝" w:hAnsi="ＭＳ 明朝" w:cs="ＭＳ 明朝"/>
          <w:kern w:val="0"/>
          <w:sz w:val="21"/>
          <w:szCs w:val="21"/>
        </w:rPr>
        <w:t>）</w:t>
      </w:r>
      <w:r w:rsidR="003F39C6" w:rsidRPr="00814CAF">
        <w:rPr>
          <w:rFonts w:ascii="ＭＳ 明朝" w:eastAsia="ＭＳ 明朝" w:hAnsi="ＭＳ 明朝" w:cs="ＭＳ 明朝" w:hint="eastAsia"/>
          <w:kern w:val="0"/>
          <w:sz w:val="21"/>
          <w:szCs w:val="21"/>
        </w:rPr>
        <w:t>違反について、兵庫</w:t>
      </w:r>
      <w:r w:rsidR="003F39C6" w:rsidRPr="00453AB6">
        <w:rPr>
          <w:rFonts w:ascii="ＭＳ 明朝" w:eastAsia="ＭＳ 明朝" w:hAnsi="ＭＳ 明朝" w:cs="ＭＳ 明朝" w:hint="eastAsia"/>
          <w:kern w:val="0"/>
          <w:sz w:val="21"/>
          <w:szCs w:val="21"/>
        </w:rPr>
        <w:t>県</w:t>
      </w:r>
      <w:r w:rsidR="00A23AD4">
        <w:rPr>
          <w:rFonts w:ascii="ＭＳ 明朝" w:eastAsia="ＭＳ 明朝" w:hAnsi="ＭＳ 明朝" w:cs="ＭＳ 明朝" w:hint="eastAsia"/>
          <w:kern w:val="0"/>
          <w:sz w:val="21"/>
          <w:szCs w:val="21"/>
        </w:rPr>
        <w:t>神戸県民センター</w:t>
      </w:r>
      <w:r w:rsidR="003F39C6" w:rsidRPr="00453AB6">
        <w:rPr>
          <w:rFonts w:ascii="ＭＳ 明朝" w:eastAsia="ＭＳ 明朝" w:hAnsi="ＭＳ 明朝" w:cs="ＭＳ 明朝" w:hint="eastAsia"/>
          <w:kern w:val="0"/>
          <w:sz w:val="21"/>
          <w:szCs w:val="21"/>
        </w:rPr>
        <w:t>は</w:t>
      </w:r>
      <w:r w:rsidR="00F96534">
        <w:rPr>
          <w:rFonts w:ascii="ＭＳ 明朝" w:eastAsia="ＭＳ 明朝" w:hAnsi="ＭＳ 明朝" w:cs="ＭＳ 明朝" w:hint="eastAsia"/>
          <w:kern w:val="0"/>
          <w:sz w:val="21"/>
          <w:szCs w:val="21"/>
        </w:rPr>
        <w:t>、</w:t>
      </w:r>
      <w:r w:rsidR="005E395D">
        <w:rPr>
          <w:rFonts w:ascii="ＭＳ 明朝" w:eastAsia="ＭＳ 明朝" w:hAnsi="ＭＳ 明朝" w:cs="ＭＳ 明朝" w:hint="eastAsia"/>
          <w:kern w:val="0"/>
          <w:sz w:val="21"/>
          <w:szCs w:val="21"/>
        </w:rPr>
        <w:t>令和</w:t>
      </w:r>
      <w:r>
        <w:rPr>
          <w:rFonts w:ascii="ＭＳ 明朝" w:eastAsia="ＭＳ 明朝" w:hAnsi="ＭＳ 明朝" w:cs="ＭＳ 明朝" w:hint="eastAsia"/>
          <w:kern w:val="0"/>
          <w:sz w:val="21"/>
          <w:szCs w:val="21"/>
        </w:rPr>
        <w:t>４</w:t>
      </w:r>
      <w:r w:rsidR="003F39C6" w:rsidRPr="00453AB6">
        <w:rPr>
          <w:rFonts w:ascii="ＭＳ 明朝" w:eastAsia="ＭＳ 明朝" w:hAnsi="ＭＳ 明朝" w:cs="ＭＳ 明朝" w:hint="eastAsia"/>
          <w:kern w:val="0"/>
          <w:sz w:val="21"/>
          <w:szCs w:val="21"/>
        </w:rPr>
        <w:t>年</w:t>
      </w:r>
      <w:r>
        <w:rPr>
          <w:rFonts w:ascii="ＭＳ 明朝" w:eastAsia="ＭＳ 明朝" w:hAnsi="ＭＳ 明朝" w:cs="ＭＳ 明朝" w:hint="eastAsia"/>
          <w:kern w:val="0"/>
          <w:sz w:val="21"/>
          <w:szCs w:val="21"/>
        </w:rPr>
        <w:t>１</w:t>
      </w:r>
      <w:r w:rsidR="00262C29" w:rsidRPr="00453AB6">
        <w:rPr>
          <w:rFonts w:ascii="ＭＳ 明朝" w:eastAsia="ＭＳ 明朝" w:hAnsi="ＭＳ 明朝" w:cs="ＭＳ 明朝" w:hint="eastAsia"/>
          <w:kern w:val="0"/>
          <w:sz w:val="21"/>
          <w:szCs w:val="21"/>
        </w:rPr>
        <w:t>月</w:t>
      </w:r>
      <w:r>
        <w:rPr>
          <w:rFonts w:ascii="ＭＳ 明朝" w:eastAsia="ＭＳ 明朝" w:hAnsi="ＭＳ 明朝" w:cs="ＭＳ 明朝" w:hint="eastAsia"/>
          <w:kern w:val="0"/>
          <w:sz w:val="21"/>
          <w:szCs w:val="21"/>
        </w:rPr>
        <w:t>４</w:t>
      </w:r>
      <w:r w:rsidR="003F39C6" w:rsidRPr="00453AB6">
        <w:rPr>
          <w:rFonts w:ascii="ＭＳ 明朝" w:eastAsia="ＭＳ 明朝" w:hAnsi="ＭＳ 明朝" w:cs="ＭＳ 明朝" w:hint="eastAsia"/>
          <w:kern w:val="0"/>
          <w:sz w:val="21"/>
          <w:szCs w:val="21"/>
        </w:rPr>
        <w:t>日、同社に対し</w:t>
      </w:r>
      <w:r w:rsidR="00A23AD4">
        <w:rPr>
          <w:rFonts w:ascii="ＭＳ 明朝" w:eastAsia="ＭＳ 明朝" w:hAnsi="ＭＳ 明朝" w:cs="ＭＳ 明朝" w:hint="eastAsia"/>
          <w:kern w:val="0"/>
          <w:sz w:val="21"/>
          <w:szCs w:val="21"/>
        </w:rPr>
        <w:t>、</w:t>
      </w:r>
      <w:r w:rsidR="003F39C6" w:rsidRPr="00453AB6">
        <w:rPr>
          <w:rFonts w:ascii="ＭＳ 明朝" w:eastAsia="ＭＳ 明朝" w:hAnsi="ＭＳ 明朝" w:cs="ＭＳ 明朝" w:hint="eastAsia"/>
          <w:kern w:val="0"/>
          <w:sz w:val="21"/>
          <w:szCs w:val="21"/>
        </w:rPr>
        <w:t>法に基づく監督処分を行いました。</w:t>
      </w:r>
    </w:p>
    <w:p w:rsidR="003F39C6" w:rsidRPr="008B0A6B" w:rsidRDefault="003F39C6" w:rsidP="00E50DE6">
      <w:pPr>
        <w:autoSpaceDE w:val="0"/>
        <w:autoSpaceDN w:val="0"/>
        <w:adjustRightInd w:val="0"/>
        <w:jc w:val="left"/>
        <w:rPr>
          <w:rFonts w:ascii="ＭＳ 明朝" w:eastAsia="ＭＳ 明朝" w:hAnsi="ＭＳ 明朝" w:cs="Times New Roman"/>
          <w:kern w:val="0"/>
          <w:sz w:val="21"/>
          <w:szCs w:val="21"/>
        </w:rPr>
      </w:pPr>
    </w:p>
    <w:p w:rsidR="003F39C6" w:rsidRPr="00814CAF" w:rsidRDefault="003F39C6" w:rsidP="00915B2E">
      <w:pPr>
        <w:autoSpaceDE w:val="0"/>
        <w:autoSpaceDN w:val="0"/>
        <w:adjustRightInd w:val="0"/>
        <w:jc w:val="center"/>
        <w:rPr>
          <w:rFonts w:ascii="ＭＳ 明朝" w:eastAsia="ＭＳ 明朝" w:hAnsi="ＭＳ 明朝" w:cs="Times New Roman"/>
          <w:kern w:val="0"/>
          <w:sz w:val="21"/>
          <w:szCs w:val="21"/>
        </w:rPr>
      </w:pPr>
      <w:r w:rsidRPr="00814CAF">
        <w:rPr>
          <w:rFonts w:ascii="ＭＳ 明朝" w:eastAsia="ＭＳ 明朝" w:hAnsi="ＭＳ 明朝" w:cs="ＭＳ 明朝" w:hint="eastAsia"/>
          <w:kern w:val="0"/>
          <w:sz w:val="21"/>
          <w:szCs w:val="21"/>
        </w:rPr>
        <w:t>記</w:t>
      </w:r>
    </w:p>
    <w:p w:rsidR="005E0C3A" w:rsidRDefault="003F39C6" w:rsidP="00573DC5">
      <w:pPr>
        <w:autoSpaceDE w:val="0"/>
        <w:autoSpaceDN w:val="0"/>
        <w:adjustRightInd w:val="0"/>
        <w:jc w:val="left"/>
        <w:rPr>
          <w:rFonts w:ascii="ＭＳ 明朝" w:eastAsia="ＭＳ 明朝" w:hAnsi="ＭＳ 明朝" w:cs="ＭＳ 明朝"/>
          <w:kern w:val="0"/>
          <w:sz w:val="21"/>
          <w:szCs w:val="21"/>
        </w:rPr>
      </w:pPr>
      <w:r w:rsidRPr="00814CAF">
        <w:rPr>
          <w:rFonts w:ascii="ＭＳ 明朝" w:eastAsia="ＭＳ 明朝" w:hAnsi="ＭＳ 明朝" w:cs="ＭＳ 明朝" w:hint="eastAsia"/>
          <w:kern w:val="0"/>
          <w:sz w:val="21"/>
          <w:szCs w:val="21"/>
        </w:rPr>
        <w:t>１　処分内容</w:t>
      </w:r>
    </w:p>
    <w:p w:rsidR="003F39C6" w:rsidRDefault="003F39C6" w:rsidP="005E0C3A">
      <w:pPr>
        <w:autoSpaceDE w:val="0"/>
        <w:autoSpaceDN w:val="0"/>
        <w:adjustRightInd w:val="0"/>
        <w:ind w:firstLineChars="100" w:firstLine="210"/>
        <w:jc w:val="left"/>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 xml:space="preserve">　法第</w:t>
      </w:r>
      <w:r>
        <w:rPr>
          <w:rFonts w:ascii="ＭＳ 明朝" w:eastAsia="ＭＳ 明朝" w:hAnsi="ＭＳ 明朝" w:cs="ＭＳ 明朝"/>
          <w:kern w:val="0"/>
          <w:sz w:val="21"/>
          <w:szCs w:val="21"/>
        </w:rPr>
        <w:t>6</w:t>
      </w:r>
      <w:r w:rsidR="005E0C3A">
        <w:rPr>
          <w:rFonts w:ascii="ＭＳ 明朝" w:eastAsia="ＭＳ 明朝" w:hAnsi="ＭＳ 明朝" w:cs="ＭＳ 明朝" w:hint="eastAsia"/>
          <w:kern w:val="0"/>
          <w:sz w:val="21"/>
          <w:szCs w:val="21"/>
        </w:rPr>
        <w:t>5</w:t>
      </w:r>
      <w:r w:rsidRPr="00814CAF">
        <w:rPr>
          <w:rFonts w:ascii="ＭＳ 明朝" w:eastAsia="ＭＳ 明朝" w:hAnsi="ＭＳ 明朝" w:cs="ＭＳ 明朝" w:hint="eastAsia"/>
          <w:kern w:val="0"/>
          <w:sz w:val="21"/>
          <w:szCs w:val="21"/>
        </w:rPr>
        <w:t>条第</w:t>
      </w:r>
      <w:r w:rsidR="005E0C3A">
        <w:rPr>
          <w:rFonts w:ascii="ＭＳ 明朝" w:eastAsia="ＭＳ 明朝" w:hAnsi="ＭＳ 明朝" w:cs="ＭＳ 明朝" w:hint="eastAsia"/>
          <w:kern w:val="0"/>
          <w:sz w:val="21"/>
          <w:szCs w:val="21"/>
        </w:rPr>
        <w:t>２</w:t>
      </w:r>
      <w:r w:rsidRPr="00814CAF">
        <w:rPr>
          <w:rFonts w:ascii="ＭＳ 明朝" w:eastAsia="ＭＳ 明朝" w:hAnsi="ＭＳ 明朝" w:cs="ＭＳ 明朝" w:hint="eastAsia"/>
          <w:kern w:val="0"/>
          <w:sz w:val="21"/>
          <w:szCs w:val="21"/>
        </w:rPr>
        <w:t>項に基づく</w:t>
      </w:r>
      <w:r w:rsidR="005E0C3A">
        <w:rPr>
          <w:rFonts w:ascii="ＭＳ 明朝" w:eastAsia="ＭＳ 明朝" w:hAnsi="ＭＳ 明朝" w:cs="ＭＳ 明朝" w:hint="eastAsia"/>
          <w:kern w:val="0"/>
          <w:sz w:val="21"/>
          <w:szCs w:val="21"/>
        </w:rPr>
        <w:t>業務停止</w:t>
      </w:r>
    </w:p>
    <w:p w:rsidR="00262085" w:rsidRDefault="00262085" w:rsidP="005E0C3A">
      <w:pPr>
        <w:autoSpaceDE w:val="0"/>
        <w:autoSpaceDN w:val="0"/>
        <w:adjustRightInd w:val="0"/>
        <w:ind w:firstLineChars="100" w:firstLine="210"/>
        <w:jc w:val="left"/>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(1)　期間</w:t>
      </w:r>
    </w:p>
    <w:p w:rsidR="00262085" w:rsidRPr="00814CAF" w:rsidRDefault="00262085" w:rsidP="005E0C3A">
      <w:pPr>
        <w:autoSpaceDE w:val="0"/>
        <w:autoSpaceDN w:val="0"/>
        <w:adjustRightInd w:val="0"/>
        <w:ind w:firstLineChars="100" w:firstLine="210"/>
        <w:jc w:val="left"/>
        <w:rPr>
          <w:rFonts w:ascii="ＭＳ 明朝" w:eastAsia="ＭＳ 明朝" w:hAnsi="ＭＳ 明朝" w:cs="Times New Roman"/>
          <w:kern w:val="0"/>
          <w:sz w:val="21"/>
          <w:szCs w:val="21"/>
        </w:rPr>
      </w:pPr>
      <w:r>
        <w:rPr>
          <w:rFonts w:ascii="ＭＳ 明朝" w:eastAsia="ＭＳ 明朝" w:hAnsi="ＭＳ 明朝" w:cs="ＭＳ 明朝" w:hint="eastAsia"/>
          <w:kern w:val="0"/>
          <w:sz w:val="21"/>
          <w:szCs w:val="21"/>
        </w:rPr>
        <w:t xml:space="preserve">　　 </w:t>
      </w:r>
      <w:r w:rsidR="005E395D">
        <w:rPr>
          <w:rFonts w:ascii="ＭＳ 明朝" w:eastAsia="ＭＳ 明朝" w:hAnsi="ＭＳ 明朝" w:cs="ＭＳ 明朝" w:hint="eastAsia"/>
          <w:kern w:val="0"/>
          <w:sz w:val="21"/>
          <w:szCs w:val="21"/>
        </w:rPr>
        <w:t>令和</w:t>
      </w:r>
      <w:r w:rsidR="008B0A6B">
        <w:rPr>
          <w:rFonts w:ascii="ＭＳ 明朝" w:eastAsia="ＭＳ 明朝" w:hAnsi="ＭＳ 明朝" w:cs="ＭＳ 明朝" w:hint="eastAsia"/>
          <w:kern w:val="0"/>
          <w:sz w:val="21"/>
          <w:szCs w:val="21"/>
        </w:rPr>
        <w:t>４</w:t>
      </w:r>
      <w:r>
        <w:rPr>
          <w:rFonts w:ascii="ＭＳ 明朝" w:eastAsia="ＭＳ 明朝" w:hAnsi="ＭＳ 明朝" w:cs="ＭＳ 明朝" w:hint="eastAsia"/>
          <w:kern w:val="0"/>
          <w:sz w:val="21"/>
          <w:szCs w:val="21"/>
        </w:rPr>
        <w:t>年</w:t>
      </w:r>
      <w:r w:rsidR="008B0A6B">
        <w:rPr>
          <w:rFonts w:ascii="ＭＳ 明朝" w:eastAsia="ＭＳ 明朝" w:hAnsi="ＭＳ 明朝" w:cs="ＭＳ 明朝" w:hint="eastAsia"/>
          <w:kern w:val="0"/>
          <w:sz w:val="21"/>
          <w:szCs w:val="21"/>
        </w:rPr>
        <w:t>２</w:t>
      </w:r>
      <w:r>
        <w:rPr>
          <w:rFonts w:ascii="ＭＳ 明朝" w:eastAsia="ＭＳ 明朝" w:hAnsi="ＭＳ 明朝" w:cs="ＭＳ 明朝" w:hint="eastAsia"/>
          <w:kern w:val="0"/>
          <w:sz w:val="21"/>
          <w:szCs w:val="21"/>
        </w:rPr>
        <w:t>月</w:t>
      </w:r>
      <w:r w:rsidR="008B0A6B">
        <w:rPr>
          <w:rFonts w:ascii="ＭＳ 明朝" w:eastAsia="ＭＳ 明朝" w:hAnsi="ＭＳ 明朝" w:cs="ＭＳ 明朝" w:hint="eastAsia"/>
          <w:kern w:val="0"/>
          <w:sz w:val="21"/>
          <w:szCs w:val="21"/>
        </w:rPr>
        <w:t>25</w:t>
      </w:r>
      <w:r w:rsidR="005E395D">
        <w:rPr>
          <w:rFonts w:ascii="ＭＳ 明朝" w:eastAsia="ＭＳ 明朝" w:hAnsi="ＭＳ 明朝" w:cs="ＭＳ 明朝" w:hint="eastAsia"/>
          <w:kern w:val="0"/>
          <w:sz w:val="21"/>
          <w:szCs w:val="21"/>
        </w:rPr>
        <w:t>日から令和</w:t>
      </w:r>
      <w:r w:rsidR="008B0A6B">
        <w:rPr>
          <w:rFonts w:ascii="ＭＳ 明朝" w:eastAsia="ＭＳ 明朝" w:hAnsi="ＭＳ 明朝" w:cs="ＭＳ 明朝" w:hint="eastAsia"/>
          <w:kern w:val="0"/>
          <w:sz w:val="21"/>
          <w:szCs w:val="21"/>
        </w:rPr>
        <w:t>４</w:t>
      </w:r>
      <w:r>
        <w:rPr>
          <w:rFonts w:ascii="ＭＳ 明朝" w:eastAsia="ＭＳ 明朝" w:hAnsi="ＭＳ 明朝" w:cs="ＭＳ 明朝" w:hint="eastAsia"/>
          <w:kern w:val="0"/>
          <w:sz w:val="21"/>
          <w:szCs w:val="21"/>
        </w:rPr>
        <w:t>年</w:t>
      </w:r>
      <w:r w:rsidR="008B0A6B">
        <w:rPr>
          <w:rFonts w:ascii="ＭＳ 明朝" w:eastAsia="ＭＳ 明朝" w:hAnsi="ＭＳ 明朝" w:cs="ＭＳ 明朝" w:hint="eastAsia"/>
          <w:kern w:val="0"/>
          <w:sz w:val="21"/>
          <w:szCs w:val="21"/>
        </w:rPr>
        <w:t>３</w:t>
      </w:r>
      <w:r>
        <w:rPr>
          <w:rFonts w:ascii="ＭＳ 明朝" w:eastAsia="ＭＳ 明朝" w:hAnsi="ＭＳ 明朝" w:cs="ＭＳ 明朝" w:hint="eastAsia"/>
          <w:kern w:val="0"/>
          <w:sz w:val="21"/>
          <w:szCs w:val="21"/>
        </w:rPr>
        <w:t>月</w:t>
      </w:r>
      <w:r w:rsidR="008B0A6B">
        <w:rPr>
          <w:rFonts w:ascii="ＭＳ 明朝" w:eastAsia="ＭＳ 明朝" w:hAnsi="ＭＳ 明朝" w:cs="ＭＳ 明朝" w:hint="eastAsia"/>
          <w:kern w:val="0"/>
          <w:sz w:val="21"/>
          <w:szCs w:val="21"/>
        </w:rPr>
        <w:t>11</w:t>
      </w:r>
      <w:r>
        <w:rPr>
          <w:rFonts w:ascii="ＭＳ 明朝" w:eastAsia="ＭＳ 明朝" w:hAnsi="ＭＳ 明朝" w:cs="ＭＳ 明朝" w:hint="eastAsia"/>
          <w:kern w:val="0"/>
          <w:sz w:val="21"/>
          <w:szCs w:val="21"/>
        </w:rPr>
        <w:t>日までの</w:t>
      </w:r>
      <w:r w:rsidR="008B0A6B">
        <w:rPr>
          <w:rFonts w:ascii="ＭＳ 明朝" w:eastAsia="ＭＳ 明朝" w:hAnsi="ＭＳ 明朝" w:cs="ＭＳ 明朝" w:hint="eastAsia"/>
          <w:kern w:val="0"/>
          <w:sz w:val="21"/>
          <w:szCs w:val="21"/>
        </w:rPr>
        <w:t>15</w:t>
      </w:r>
      <w:r>
        <w:rPr>
          <w:rFonts w:ascii="ＭＳ 明朝" w:eastAsia="ＭＳ 明朝" w:hAnsi="ＭＳ 明朝" w:cs="ＭＳ 明朝" w:hint="eastAsia"/>
          <w:kern w:val="0"/>
          <w:sz w:val="21"/>
          <w:szCs w:val="21"/>
        </w:rPr>
        <w:t>日間</w:t>
      </w:r>
    </w:p>
    <w:p w:rsidR="003F39C6" w:rsidRDefault="00262085" w:rsidP="00E50DE6">
      <w:pPr>
        <w:autoSpaceDE w:val="0"/>
        <w:autoSpaceDN w:val="0"/>
        <w:adjustRightInd w:val="0"/>
        <w:jc w:val="left"/>
        <w:rPr>
          <w:rFonts w:ascii="ＭＳ 明朝" w:eastAsia="ＭＳ 明朝" w:hAnsi="ＭＳ 明朝" w:cs="Times New Roman"/>
          <w:kern w:val="0"/>
          <w:sz w:val="21"/>
          <w:szCs w:val="21"/>
        </w:rPr>
      </w:pPr>
      <w:r>
        <w:rPr>
          <w:rFonts w:ascii="ＭＳ 明朝" w:eastAsia="ＭＳ 明朝" w:hAnsi="ＭＳ 明朝" w:cs="Times New Roman" w:hint="eastAsia"/>
          <w:kern w:val="0"/>
          <w:sz w:val="21"/>
          <w:szCs w:val="21"/>
        </w:rPr>
        <w:t xml:space="preserve">  (2)　業務</w:t>
      </w:r>
      <w:r w:rsidR="007F6A48" w:rsidRPr="00AA0CED">
        <w:rPr>
          <w:rFonts w:ascii="ＭＳ 明朝" w:eastAsia="ＭＳ 明朝" w:hAnsi="ＭＳ 明朝" w:cs="Times New Roman" w:hint="eastAsia"/>
          <w:kern w:val="0"/>
          <w:sz w:val="21"/>
          <w:szCs w:val="21"/>
        </w:rPr>
        <w:t>停止</w:t>
      </w:r>
      <w:r>
        <w:rPr>
          <w:rFonts w:ascii="ＭＳ 明朝" w:eastAsia="ＭＳ 明朝" w:hAnsi="ＭＳ 明朝" w:cs="Times New Roman" w:hint="eastAsia"/>
          <w:kern w:val="0"/>
          <w:sz w:val="21"/>
          <w:szCs w:val="21"/>
        </w:rPr>
        <w:t>の範囲</w:t>
      </w:r>
    </w:p>
    <w:p w:rsidR="003E33FC" w:rsidRPr="00915B2E" w:rsidRDefault="00262085" w:rsidP="00915B2E">
      <w:pPr>
        <w:autoSpaceDE w:val="0"/>
        <w:autoSpaceDN w:val="0"/>
        <w:adjustRightInd w:val="0"/>
        <w:jc w:val="left"/>
        <w:rPr>
          <w:rFonts w:ascii="ＭＳ 明朝" w:eastAsia="ＭＳ 明朝" w:hAnsi="ＭＳ 明朝" w:cs="Times New Roman"/>
          <w:kern w:val="0"/>
          <w:sz w:val="21"/>
          <w:szCs w:val="21"/>
        </w:rPr>
      </w:pPr>
      <w:r>
        <w:rPr>
          <w:rFonts w:ascii="ＭＳ 明朝" w:eastAsia="ＭＳ 明朝" w:hAnsi="ＭＳ 明朝" w:cs="Times New Roman" w:hint="eastAsia"/>
          <w:kern w:val="0"/>
          <w:sz w:val="21"/>
          <w:szCs w:val="21"/>
        </w:rPr>
        <w:t xml:space="preserve">　　　 宅地建物取引業に関する一切の業務</w:t>
      </w:r>
    </w:p>
    <w:p w:rsidR="003F39C6" w:rsidRDefault="003F39C6" w:rsidP="00E50DE6">
      <w:pPr>
        <w:autoSpaceDE w:val="0"/>
        <w:autoSpaceDN w:val="0"/>
        <w:adjustRightInd w:val="0"/>
        <w:jc w:val="left"/>
        <w:rPr>
          <w:rFonts w:ascii="ＭＳ 明朝" w:eastAsia="ＭＳ 明朝" w:hAnsi="ＭＳ 明朝" w:cs="ＭＳ 明朝"/>
          <w:kern w:val="0"/>
          <w:sz w:val="21"/>
          <w:szCs w:val="21"/>
        </w:rPr>
      </w:pPr>
      <w:r w:rsidRPr="00814CAF">
        <w:rPr>
          <w:rFonts w:ascii="ＭＳ 明朝" w:eastAsia="ＭＳ 明朝" w:hAnsi="ＭＳ 明朝" w:cs="ＭＳ 明朝" w:hint="eastAsia"/>
          <w:kern w:val="0"/>
          <w:sz w:val="21"/>
          <w:szCs w:val="21"/>
        </w:rPr>
        <w:t>２　処分理由</w:t>
      </w:r>
    </w:p>
    <w:p w:rsidR="007F6A48" w:rsidRDefault="007F6A48" w:rsidP="00E50DE6">
      <w:pPr>
        <w:autoSpaceDE w:val="0"/>
        <w:autoSpaceDN w:val="0"/>
        <w:adjustRightInd w:val="0"/>
        <w:jc w:val="left"/>
        <w:rPr>
          <w:rFonts w:ascii="ＭＳ 明朝" w:eastAsia="ＭＳ 明朝" w:hAnsi="ＭＳ 明朝" w:cs="Times New Roman"/>
          <w:kern w:val="0"/>
          <w:sz w:val="21"/>
          <w:szCs w:val="21"/>
        </w:rPr>
      </w:pPr>
      <w:r>
        <w:rPr>
          <w:rFonts w:ascii="ＭＳ 明朝" w:eastAsia="ＭＳ 明朝" w:hAnsi="ＭＳ 明朝" w:cs="Times New Roman" w:hint="eastAsia"/>
          <w:kern w:val="0"/>
          <w:sz w:val="21"/>
          <w:szCs w:val="21"/>
        </w:rPr>
        <w:t xml:space="preserve">　　</w:t>
      </w:r>
      <w:r w:rsidRPr="00AA0CED">
        <w:rPr>
          <w:rFonts w:ascii="ＭＳ 明朝" w:eastAsia="ＭＳ 明朝" w:hAnsi="ＭＳ 明朝" w:cs="Times New Roman" w:hint="eastAsia"/>
          <w:kern w:val="0"/>
          <w:sz w:val="21"/>
          <w:szCs w:val="21"/>
        </w:rPr>
        <w:t>法第６５条第２項第４号に基づく業務停止</w:t>
      </w:r>
    </w:p>
    <w:p w:rsidR="00C13DE2" w:rsidRDefault="008B0A6B" w:rsidP="007F6A48">
      <w:pPr>
        <w:ind w:left="420" w:hangingChars="200" w:hanging="420"/>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 xml:space="preserve">　　</w:t>
      </w:r>
      <w:r w:rsidR="007F6A48">
        <w:rPr>
          <w:rFonts w:ascii="ＭＳ 明朝" w:eastAsia="ＭＳ 明朝" w:hAnsi="ＭＳ 明朝" w:cs="ＭＳ 明朝" w:hint="eastAsia"/>
          <w:kern w:val="0"/>
          <w:sz w:val="21"/>
          <w:szCs w:val="21"/>
        </w:rPr>
        <w:t xml:space="preserve">　</w:t>
      </w:r>
      <w:r w:rsidR="00B65F99" w:rsidRPr="00C0105C">
        <w:rPr>
          <w:rFonts w:ascii="ＭＳ 明朝" w:eastAsia="ＭＳ 明朝" w:hAnsi="ＭＳ 明朝" w:cs="ＭＳ 明朝" w:hint="eastAsia"/>
          <w:sz w:val="21"/>
          <w:szCs w:val="21"/>
        </w:rPr>
        <w:t>専任</w:t>
      </w:r>
      <w:r w:rsidR="007F6A48" w:rsidRPr="00AA0CED">
        <w:rPr>
          <w:rFonts w:ascii="ＭＳ 明朝" w:eastAsia="ＭＳ 明朝" w:hAnsi="ＭＳ 明朝" w:cs="ＭＳ 明朝" w:hint="eastAsia"/>
          <w:sz w:val="21"/>
          <w:szCs w:val="21"/>
        </w:rPr>
        <w:t>の宅地建物</w:t>
      </w:r>
      <w:r w:rsidR="00B65F99" w:rsidRPr="00C0105C">
        <w:rPr>
          <w:rFonts w:ascii="ＭＳ 明朝" w:eastAsia="ＭＳ 明朝" w:hAnsi="ＭＳ 明朝" w:cs="ＭＳ 明朝" w:hint="eastAsia"/>
          <w:sz w:val="21"/>
          <w:szCs w:val="21"/>
        </w:rPr>
        <w:t>取引士の</w:t>
      </w:r>
      <w:r w:rsidR="00B65F99" w:rsidRPr="00C0105C">
        <w:rPr>
          <w:rFonts w:ascii="ＭＳ 明朝" w:eastAsia="ＭＳ 明朝" w:hAnsi="ＭＳ 明朝" w:cs="Times New Roman" w:hint="eastAsia"/>
          <w:sz w:val="21"/>
          <w:szCs w:val="21"/>
        </w:rPr>
        <w:t>設置状況に関して、令和３年７月から</w:t>
      </w:r>
      <w:r w:rsidR="007F6A48" w:rsidRPr="00AA0CED">
        <w:rPr>
          <w:rFonts w:ascii="ＭＳ 明朝" w:eastAsia="ＭＳ 明朝" w:hAnsi="ＭＳ 明朝" w:cs="Times New Roman" w:hint="eastAsia"/>
          <w:sz w:val="21"/>
          <w:szCs w:val="21"/>
        </w:rPr>
        <w:t>令和３</w:t>
      </w:r>
      <w:r w:rsidR="00B65F99" w:rsidRPr="00C0105C">
        <w:rPr>
          <w:rFonts w:ascii="ＭＳ 明朝" w:eastAsia="ＭＳ 明朝" w:hAnsi="ＭＳ 明朝" w:cs="Times New Roman" w:hint="eastAsia"/>
          <w:sz w:val="21"/>
          <w:szCs w:val="21"/>
        </w:rPr>
        <w:t>年９月までの間に、計３回にわたり、法第７２条第１項の規定に基づく報告のための来庁を求められたにもかかわらず、正当な理由なく報告命令に従わなかった</w:t>
      </w:r>
      <w:r w:rsidR="00B65F99">
        <w:rPr>
          <w:rFonts w:ascii="ＭＳ 明朝" w:eastAsia="ＭＳ 明朝" w:hAnsi="ＭＳ 明朝" w:cs="Times New Roman" w:hint="eastAsia"/>
          <w:sz w:val="21"/>
          <w:szCs w:val="21"/>
        </w:rPr>
        <w:t>ため</w:t>
      </w:r>
      <w:r w:rsidR="00F23BD6">
        <w:rPr>
          <w:rFonts w:ascii="ＭＳ 明朝" w:eastAsia="ＭＳ 明朝" w:hAnsi="ＭＳ 明朝" w:cs="ＭＳ 明朝" w:hint="eastAsia"/>
          <w:kern w:val="0"/>
          <w:sz w:val="21"/>
          <w:szCs w:val="21"/>
        </w:rPr>
        <w:t>。</w:t>
      </w:r>
    </w:p>
    <w:p w:rsidR="008B0A6B" w:rsidRDefault="008B0A6B" w:rsidP="00E50DE6">
      <w:pPr>
        <w:autoSpaceDE w:val="0"/>
        <w:autoSpaceDN w:val="0"/>
        <w:adjustRightInd w:val="0"/>
        <w:jc w:val="left"/>
        <w:rPr>
          <w:rFonts w:ascii="ＭＳ 明朝" w:eastAsia="ＭＳ 明朝" w:hAnsi="ＭＳ 明朝" w:cs="ＭＳ 明朝"/>
          <w:kern w:val="0"/>
          <w:sz w:val="21"/>
          <w:szCs w:val="21"/>
        </w:rPr>
      </w:pPr>
    </w:p>
    <w:p w:rsidR="003F39C6" w:rsidRPr="00814CAF" w:rsidRDefault="003F39C6" w:rsidP="00E50DE6">
      <w:pPr>
        <w:autoSpaceDE w:val="0"/>
        <w:autoSpaceDN w:val="0"/>
        <w:adjustRightInd w:val="0"/>
        <w:jc w:val="left"/>
        <w:rPr>
          <w:rFonts w:ascii="ＭＳ 明朝" w:eastAsia="ＭＳ 明朝" w:hAnsi="ＭＳ 明朝" w:cs="Times New Roman"/>
          <w:kern w:val="0"/>
          <w:sz w:val="21"/>
          <w:szCs w:val="21"/>
        </w:rPr>
      </w:pPr>
      <w:r w:rsidRPr="00814CAF">
        <w:rPr>
          <w:rFonts w:ascii="ＭＳ 明朝" w:eastAsia="ＭＳ 明朝" w:hAnsi="ＭＳ 明朝" w:cs="ＭＳ 明朝" w:hint="eastAsia"/>
          <w:kern w:val="0"/>
          <w:sz w:val="21"/>
          <w:szCs w:val="21"/>
        </w:rPr>
        <w:t>（参考）</w:t>
      </w:r>
      <w:r w:rsidR="00961A76">
        <w:rPr>
          <w:rFonts w:ascii="ＭＳ 明朝" w:eastAsia="ＭＳ 明朝" w:hAnsi="ＭＳ 明朝" w:cs="ＭＳ 明朝" w:hint="eastAsia"/>
          <w:kern w:val="0"/>
          <w:sz w:val="21"/>
          <w:szCs w:val="21"/>
        </w:rPr>
        <w:t>ウェルインサイドホールディングス株式会社</w:t>
      </w:r>
      <w:r w:rsidR="008101D0">
        <w:rPr>
          <w:rFonts w:ascii="ＭＳ 明朝" w:eastAsia="ＭＳ 明朝" w:hAnsi="ＭＳ 明朝" w:cs="ＭＳ 明朝" w:hint="eastAsia"/>
          <w:kern w:val="0"/>
          <w:sz w:val="21"/>
          <w:szCs w:val="21"/>
        </w:rPr>
        <w:t xml:space="preserve">　　</w:t>
      </w:r>
      <w:r w:rsidR="00A8054A">
        <w:rPr>
          <w:rFonts w:ascii="ＭＳ 明朝" w:eastAsia="ＭＳ 明朝" w:hAnsi="ＭＳ 明朝" w:cs="ＭＳ 明朝" w:hint="eastAsia"/>
          <w:kern w:val="0"/>
          <w:sz w:val="21"/>
          <w:szCs w:val="21"/>
        </w:rPr>
        <w:t>代表</w:t>
      </w:r>
      <w:r w:rsidR="00A24A8F" w:rsidRPr="00AA0CED">
        <w:rPr>
          <w:rFonts w:ascii="ＭＳ 明朝" w:eastAsia="ＭＳ 明朝" w:hAnsi="ＭＳ 明朝" w:cs="ＭＳ 明朝" w:hint="eastAsia"/>
          <w:kern w:val="0"/>
          <w:sz w:val="21"/>
          <w:szCs w:val="21"/>
        </w:rPr>
        <w:t>取締役</w:t>
      </w:r>
      <w:r w:rsidRPr="00814CAF">
        <w:rPr>
          <w:rFonts w:ascii="ＭＳ 明朝" w:eastAsia="ＭＳ 明朝" w:hAnsi="ＭＳ 明朝" w:cs="ＭＳ 明朝" w:hint="eastAsia"/>
          <w:kern w:val="0"/>
          <w:sz w:val="21"/>
          <w:szCs w:val="21"/>
        </w:rPr>
        <w:t xml:space="preserve">　</w:t>
      </w:r>
      <w:r w:rsidR="00961A76">
        <w:rPr>
          <w:rFonts w:ascii="ＭＳ 明朝" w:eastAsia="ＭＳ 明朝" w:hAnsi="ＭＳ 明朝" w:cs="ＭＳ 明朝" w:hint="eastAsia"/>
          <w:kern w:val="0"/>
          <w:sz w:val="21"/>
          <w:szCs w:val="21"/>
        </w:rPr>
        <w:t>二杉</w:t>
      </w:r>
      <w:r w:rsidR="00A05540">
        <w:rPr>
          <w:rFonts w:ascii="ＭＳ 明朝" w:eastAsia="ＭＳ 明朝" w:hAnsi="ＭＳ 明朝" w:cs="ＭＳ 明朝" w:hint="eastAsia"/>
          <w:kern w:val="0"/>
          <w:sz w:val="21"/>
          <w:szCs w:val="21"/>
        </w:rPr>
        <w:t xml:space="preserve">　</w:t>
      </w:r>
      <w:r w:rsidR="00961A76">
        <w:rPr>
          <w:rFonts w:ascii="ＭＳ 明朝" w:eastAsia="ＭＳ 明朝" w:hAnsi="ＭＳ 明朝" w:cs="ＭＳ 明朝" w:hint="eastAsia"/>
          <w:kern w:val="0"/>
          <w:sz w:val="21"/>
          <w:szCs w:val="21"/>
        </w:rPr>
        <w:t>高広</w:t>
      </w:r>
    </w:p>
    <w:p w:rsidR="003F39C6" w:rsidRPr="00814CAF" w:rsidRDefault="003F39C6" w:rsidP="00573DC5">
      <w:pPr>
        <w:autoSpaceDE w:val="0"/>
        <w:autoSpaceDN w:val="0"/>
        <w:adjustRightInd w:val="0"/>
        <w:ind w:firstLineChars="400" w:firstLine="840"/>
        <w:jc w:val="left"/>
        <w:rPr>
          <w:rFonts w:ascii="ＭＳ 明朝" w:eastAsia="ＭＳ 明朝" w:hAnsi="ＭＳ 明朝" w:cs="Times New Roman"/>
          <w:kern w:val="0"/>
          <w:sz w:val="21"/>
          <w:szCs w:val="21"/>
        </w:rPr>
      </w:pPr>
      <w:r w:rsidRPr="00814CAF">
        <w:rPr>
          <w:rFonts w:ascii="ＭＳ 明朝" w:eastAsia="ＭＳ 明朝" w:hAnsi="ＭＳ 明朝" w:cs="ＭＳ 明朝" w:hint="eastAsia"/>
          <w:kern w:val="0"/>
          <w:sz w:val="21"/>
          <w:szCs w:val="21"/>
        </w:rPr>
        <w:t>本店所在地：</w:t>
      </w:r>
      <w:r>
        <w:rPr>
          <w:rFonts w:ascii="ＭＳ 明朝" w:eastAsia="ＭＳ 明朝" w:hAnsi="ＭＳ 明朝" w:cs="ＭＳ 明朝" w:hint="eastAsia"/>
          <w:kern w:val="0"/>
          <w:sz w:val="21"/>
          <w:szCs w:val="21"/>
        </w:rPr>
        <w:t>神戸市</w:t>
      </w:r>
      <w:r w:rsidR="00961A76">
        <w:rPr>
          <w:rFonts w:ascii="ＭＳ 明朝" w:eastAsia="ＭＳ 明朝" w:hAnsi="ＭＳ 明朝" w:cs="ＭＳ 明朝" w:hint="eastAsia"/>
          <w:kern w:val="0"/>
          <w:sz w:val="21"/>
          <w:szCs w:val="21"/>
        </w:rPr>
        <w:t>中央</w:t>
      </w:r>
      <w:r w:rsidR="00A05540">
        <w:rPr>
          <w:rFonts w:ascii="ＭＳ 明朝" w:eastAsia="ＭＳ 明朝" w:hAnsi="ＭＳ 明朝" w:cs="ＭＳ 明朝" w:hint="eastAsia"/>
          <w:kern w:val="0"/>
          <w:sz w:val="21"/>
          <w:szCs w:val="21"/>
        </w:rPr>
        <w:t>区</w:t>
      </w:r>
      <w:r w:rsidR="00961A76">
        <w:rPr>
          <w:rFonts w:ascii="ＭＳ 明朝" w:eastAsia="ＭＳ 明朝" w:hAnsi="ＭＳ 明朝" w:cs="ＭＳ 明朝" w:hint="eastAsia"/>
          <w:kern w:val="0"/>
          <w:sz w:val="21"/>
          <w:szCs w:val="21"/>
        </w:rPr>
        <w:t>小野浜町５</w:t>
      </w:r>
      <w:r w:rsidR="00915B2E">
        <w:rPr>
          <w:rFonts w:ascii="ＭＳ 明朝" w:eastAsia="ＭＳ 明朝" w:hAnsi="ＭＳ 明朝" w:cs="ＭＳ 明朝" w:hint="eastAsia"/>
          <w:kern w:val="0"/>
          <w:sz w:val="21"/>
          <w:szCs w:val="21"/>
        </w:rPr>
        <w:t>番</w:t>
      </w:r>
      <w:r w:rsidR="00961A76">
        <w:rPr>
          <w:rFonts w:ascii="ＭＳ 明朝" w:eastAsia="ＭＳ 明朝" w:hAnsi="ＭＳ 明朝" w:cs="ＭＳ 明朝" w:hint="eastAsia"/>
          <w:kern w:val="0"/>
          <w:sz w:val="21"/>
          <w:szCs w:val="21"/>
        </w:rPr>
        <w:t>５３</w:t>
      </w:r>
      <w:r w:rsidR="003E33FC">
        <w:rPr>
          <w:rFonts w:ascii="ＭＳ 明朝" w:eastAsia="ＭＳ 明朝" w:hAnsi="ＭＳ 明朝" w:cs="ＭＳ 明朝" w:hint="eastAsia"/>
          <w:kern w:val="0"/>
          <w:sz w:val="21"/>
          <w:szCs w:val="21"/>
        </w:rPr>
        <w:t>号</w:t>
      </w:r>
    </w:p>
    <w:p w:rsidR="003F39C6" w:rsidRDefault="003F39C6" w:rsidP="00D72E83">
      <w:pPr>
        <w:autoSpaceDE w:val="0"/>
        <w:autoSpaceDN w:val="0"/>
        <w:adjustRightInd w:val="0"/>
        <w:ind w:firstLineChars="400" w:firstLine="840"/>
        <w:jc w:val="left"/>
        <w:rPr>
          <w:rFonts w:ascii="ＭＳ 明朝" w:eastAsia="ＭＳ 明朝" w:hAnsi="ＭＳ 明朝" w:cs="Times New Roman"/>
          <w:kern w:val="0"/>
          <w:sz w:val="21"/>
          <w:szCs w:val="21"/>
        </w:rPr>
      </w:pPr>
      <w:r w:rsidRPr="00814CAF">
        <w:rPr>
          <w:rFonts w:ascii="ＭＳ 明朝" w:eastAsia="ＭＳ 明朝" w:hAnsi="ＭＳ 明朝" w:cs="ＭＳ 明朝" w:hint="eastAsia"/>
          <w:kern w:val="0"/>
          <w:sz w:val="21"/>
          <w:szCs w:val="21"/>
        </w:rPr>
        <w:t>免許</w:t>
      </w:r>
      <w:r>
        <w:rPr>
          <w:rFonts w:ascii="ＭＳ 明朝" w:eastAsia="ＭＳ 明朝" w:hAnsi="ＭＳ 明朝" w:cs="ＭＳ 明朝" w:hint="eastAsia"/>
          <w:kern w:val="0"/>
          <w:sz w:val="21"/>
          <w:szCs w:val="21"/>
        </w:rPr>
        <w:t>証番号：兵庫県知事（</w:t>
      </w:r>
      <w:r w:rsidR="00A05540">
        <w:rPr>
          <w:rFonts w:ascii="ＭＳ 明朝" w:eastAsia="ＭＳ 明朝" w:hAnsi="ＭＳ 明朝" w:cs="ＭＳ 明朝" w:hint="eastAsia"/>
          <w:kern w:val="0"/>
          <w:sz w:val="21"/>
          <w:szCs w:val="21"/>
        </w:rPr>
        <w:t>2</w:t>
      </w:r>
      <w:r w:rsidRPr="00814CAF">
        <w:rPr>
          <w:rFonts w:ascii="ＭＳ 明朝" w:eastAsia="ＭＳ 明朝" w:hAnsi="ＭＳ 明朝" w:cs="ＭＳ 明朝" w:hint="eastAsia"/>
          <w:kern w:val="0"/>
          <w:sz w:val="21"/>
          <w:szCs w:val="21"/>
        </w:rPr>
        <w:t>）第</w:t>
      </w:r>
      <w:r w:rsidR="00A05540">
        <w:rPr>
          <w:rFonts w:ascii="ＭＳ 明朝" w:eastAsia="ＭＳ 明朝" w:hAnsi="ＭＳ 明朝" w:cs="ＭＳ 明朝" w:hint="eastAsia"/>
          <w:kern w:val="0"/>
          <w:sz w:val="21"/>
          <w:szCs w:val="21"/>
        </w:rPr>
        <w:t>11</w:t>
      </w:r>
      <w:r w:rsidR="00961A76">
        <w:rPr>
          <w:rFonts w:ascii="ＭＳ 明朝" w:eastAsia="ＭＳ 明朝" w:hAnsi="ＭＳ 明朝" w:cs="ＭＳ 明朝" w:hint="eastAsia"/>
          <w:kern w:val="0"/>
          <w:sz w:val="21"/>
          <w:szCs w:val="21"/>
        </w:rPr>
        <w:t>700</w:t>
      </w:r>
      <w:r w:rsidRPr="00814CAF">
        <w:rPr>
          <w:rFonts w:ascii="ＭＳ 明朝" w:eastAsia="ＭＳ 明朝" w:hAnsi="ＭＳ 明朝" w:cs="ＭＳ 明朝" w:hint="eastAsia"/>
          <w:kern w:val="0"/>
          <w:sz w:val="21"/>
          <w:szCs w:val="21"/>
        </w:rPr>
        <w:t>号</w:t>
      </w:r>
    </w:p>
    <w:p w:rsidR="003F39C6" w:rsidRDefault="003F39C6" w:rsidP="0005188F">
      <w:pPr>
        <w:jc w:val="center"/>
        <w:rPr>
          <w:rFonts w:ascii="ＭＳ 明朝" w:eastAsia="ＭＳ 明朝" w:hAnsi="ＭＳ 明朝" w:cs="Times New Roman"/>
          <w:sz w:val="21"/>
          <w:szCs w:val="21"/>
        </w:rPr>
        <w:sectPr w:rsidR="003F39C6" w:rsidSect="00B65F99">
          <w:pgSz w:w="11906" w:h="16838" w:code="9"/>
          <w:pgMar w:top="1985" w:right="1588" w:bottom="1701" w:left="1588" w:header="851" w:footer="992" w:gutter="0"/>
          <w:cols w:space="425"/>
          <w:docGrid w:type="lines" w:linePitch="360"/>
        </w:sectPr>
      </w:pPr>
    </w:p>
    <w:p w:rsidR="00517DC8" w:rsidRDefault="00A03D70" w:rsidP="008101D0">
      <w:pPr>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lastRenderedPageBreak/>
        <w:t xml:space="preserve"> </w:t>
      </w:r>
      <w:r w:rsidR="003F39C6" w:rsidRPr="00F06942">
        <w:rPr>
          <w:rFonts w:ascii="ＭＳ 明朝" w:eastAsia="ＭＳ 明朝" w:hAnsi="ＭＳ 明朝" w:cs="ＭＳ 明朝" w:hint="eastAsia"/>
          <w:sz w:val="21"/>
          <w:szCs w:val="21"/>
        </w:rPr>
        <w:t>参　考　法　令</w:t>
      </w:r>
    </w:p>
    <w:p w:rsidR="00F23BD6" w:rsidRPr="008101D0" w:rsidRDefault="00F23BD6" w:rsidP="008101D0">
      <w:pPr>
        <w:jc w:val="center"/>
        <w:rPr>
          <w:rFonts w:ascii="ＭＳ 明朝" w:eastAsia="ＭＳ 明朝" w:hAnsi="ＭＳ 明朝" w:cs="Times New Roman"/>
          <w:sz w:val="21"/>
          <w:szCs w:val="21"/>
        </w:rPr>
      </w:pPr>
    </w:p>
    <w:p w:rsidR="003F39C6" w:rsidRDefault="003F39C6" w:rsidP="0005188F">
      <w:pPr>
        <w:rPr>
          <w:rFonts w:ascii="ＭＳ 明朝" w:eastAsia="ＭＳ 明朝" w:hAnsi="ＭＳ 明朝" w:cs="ＭＳ 明朝"/>
          <w:sz w:val="18"/>
          <w:szCs w:val="18"/>
        </w:rPr>
      </w:pPr>
      <w:r w:rsidRPr="00F06942">
        <w:rPr>
          <w:rFonts w:ascii="ＭＳ 明朝" w:eastAsia="ＭＳ 明朝" w:hAnsi="ＭＳ 明朝" w:cs="ＭＳ 明朝" w:hint="eastAsia"/>
          <w:sz w:val="18"/>
          <w:szCs w:val="18"/>
        </w:rPr>
        <w:t>○宅地建物取引業法（昭和</w:t>
      </w:r>
      <w:r w:rsidR="00340FF6">
        <w:rPr>
          <w:rFonts w:ascii="ＭＳ 明朝" w:eastAsia="ＭＳ 明朝" w:hAnsi="ＭＳ 明朝" w:cs="ＭＳ 明朝" w:hint="eastAsia"/>
          <w:sz w:val="18"/>
          <w:szCs w:val="18"/>
        </w:rPr>
        <w:t>27</w:t>
      </w:r>
      <w:r w:rsidRPr="00F06942">
        <w:rPr>
          <w:rFonts w:ascii="ＭＳ 明朝" w:eastAsia="ＭＳ 明朝" w:hAnsi="ＭＳ 明朝" w:cs="ＭＳ 明朝" w:hint="eastAsia"/>
          <w:sz w:val="18"/>
          <w:szCs w:val="18"/>
        </w:rPr>
        <w:t>年６月</w:t>
      </w:r>
      <w:r w:rsidR="00340FF6">
        <w:rPr>
          <w:rFonts w:ascii="ＭＳ 明朝" w:eastAsia="ＭＳ 明朝" w:hAnsi="ＭＳ 明朝" w:cs="ＭＳ 明朝" w:hint="eastAsia"/>
          <w:sz w:val="18"/>
          <w:szCs w:val="18"/>
        </w:rPr>
        <w:t>10</w:t>
      </w:r>
      <w:r w:rsidRPr="00AA0CED">
        <w:rPr>
          <w:rFonts w:ascii="ＭＳ 明朝" w:eastAsia="ＭＳ 明朝" w:hAnsi="ＭＳ 明朝" w:cs="ＭＳ 明朝" w:hint="eastAsia"/>
          <w:sz w:val="18"/>
          <w:szCs w:val="18"/>
        </w:rPr>
        <w:t>日法</w:t>
      </w:r>
      <w:r w:rsidRPr="00F06942">
        <w:rPr>
          <w:rFonts w:ascii="ＭＳ 明朝" w:eastAsia="ＭＳ 明朝" w:hAnsi="ＭＳ 明朝" w:cs="ＭＳ 明朝" w:hint="eastAsia"/>
          <w:sz w:val="18"/>
          <w:szCs w:val="18"/>
        </w:rPr>
        <w:t>律第</w:t>
      </w:r>
      <w:r w:rsidR="00340FF6">
        <w:rPr>
          <w:rFonts w:ascii="ＭＳ 明朝" w:eastAsia="ＭＳ 明朝" w:hAnsi="ＭＳ 明朝" w:cs="ＭＳ 明朝" w:hint="eastAsia"/>
          <w:sz w:val="18"/>
          <w:szCs w:val="18"/>
        </w:rPr>
        <w:t>176</w:t>
      </w:r>
      <w:r w:rsidRPr="00F06942">
        <w:rPr>
          <w:rFonts w:ascii="ＭＳ 明朝" w:eastAsia="ＭＳ 明朝" w:hAnsi="ＭＳ 明朝" w:cs="ＭＳ 明朝" w:hint="eastAsia"/>
          <w:sz w:val="18"/>
          <w:szCs w:val="18"/>
        </w:rPr>
        <w:t>号）</w:t>
      </w:r>
    </w:p>
    <w:p w:rsidR="00F23BD6" w:rsidRPr="00340FF6" w:rsidRDefault="00F23BD6" w:rsidP="0005188F">
      <w:pPr>
        <w:rPr>
          <w:rFonts w:ascii="ＭＳ 明朝" w:eastAsia="ＭＳ 明朝" w:hAnsi="ＭＳ 明朝" w:cs="Times New Roman"/>
          <w:sz w:val="18"/>
          <w:szCs w:val="18"/>
        </w:rPr>
      </w:pPr>
    </w:p>
    <w:p w:rsidR="0094007F" w:rsidRDefault="0094007F" w:rsidP="00481B8B">
      <w:pPr>
        <w:widowControl/>
        <w:spacing w:line="300" w:lineRule="exact"/>
        <w:ind w:leftChars="100" w:left="583" w:hangingChars="235" w:hanging="423"/>
        <w:jc w:val="left"/>
        <w:rPr>
          <w:rFonts w:ascii="ＭＳ 明朝" w:eastAsia="ＭＳ 明朝" w:hAnsi="ＭＳ 明朝" w:cs="ＭＳ 明朝"/>
          <w:kern w:val="0"/>
          <w:sz w:val="18"/>
          <w:szCs w:val="18"/>
        </w:rPr>
      </w:pPr>
      <w:bookmarkStart w:id="1" w:name="015"/>
      <w:bookmarkEnd w:id="1"/>
      <w:r>
        <w:rPr>
          <w:rFonts w:ascii="ＭＳ 明朝" w:eastAsia="ＭＳ 明朝" w:hAnsi="ＭＳ 明朝" w:cs="ＭＳ 明朝" w:hint="eastAsia"/>
          <w:kern w:val="0"/>
          <w:sz w:val="18"/>
          <w:szCs w:val="18"/>
        </w:rPr>
        <w:t>（指示及び業務の停止）</w:t>
      </w:r>
    </w:p>
    <w:p w:rsidR="007F6A48" w:rsidRPr="00AA0CED" w:rsidRDefault="0094007F" w:rsidP="009118E5">
      <w:pPr>
        <w:widowControl/>
        <w:spacing w:line="300" w:lineRule="exact"/>
        <w:jc w:val="left"/>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第65条</w:t>
      </w:r>
      <w:r w:rsidR="007F6A48">
        <w:rPr>
          <w:rFonts w:ascii="ＭＳ 明朝" w:eastAsia="ＭＳ 明朝" w:hAnsi="ＭＳ 明朝" w:cs="ＭＳ 明朝" w:hint="eastAsia"/>
          <w:kern w:val="0"/>
          <w:sz w:val="18"/>
          <w:szCs w:val="18"/>
        </w:rPr>
        <w:t xml:space="preserve">　</w:t>
      </w:r>
      <w:r w:rsidR="007F6A48" w:rsidRPr="00AA0CED">
        <w:rPr>
          <w:rFonts w:ascii="ＭＳ 明朝" w:eastAsia="ＭＳ 明朝" w:hAnsi="ＭＳ 明朝" w:cs="ＭＳ 明朝" w:hint="eastAsia"/>
          <w:kern w:val="0"/>
          <w:sz w:val="18"/>
          <w:szCs w:val="18"/>
        </w:rPr>
        <w:t>国土交通大臣又は都道府県知事は、その免許（第五十条の二第一項の認可を含む。次項及び第</w:t>
      </w:r>
    </w:p>
    <w:p w:rsidR="007F6A48" w:rsidRPr="00AA0CED" w:rsidRDefault="007F6A48" w:rsidP="007F6A48">
      <w:pPr>
        <w:widowControl/>
        <w:spacing w:line="300" w:lineRule="exact"/>
        <w:ind w:firstLineChars="100" w:firstLine="180"/>
        <w:jc w:val="left"/>
        <w:rPr>
          <w:rFonts w:ascii="ＭＳ 明朝" w:eastAsia="ＭＳ 明朝" w:hAnsi="ＭＳ 明朝" w:cs="ＭＳ 明朝"/>
          <w:kern w:val="0"/>
          <w:sz w:val="18"/>
          <w:szCs w:val="18"/>
        </w:rPr>
      </w:pPr>
      <w:r w:rsidRPr="00AA0CED">
        <w:rPr>
          <w:rFonts w:ascii="ＭＳ 明朝" w:eastAsia="ＭＳ 明朝" w:hAnsi="ＭＳ 明朝" w:cs="ＭＳ 明朝" w:hint="eastAsia"/>
          <w:kern w:val="0"/>
          <w:sz w:val="18"/>
          <w:szCs w:val="18"/>
        </w:rPr>
        <w:t>七十条第二項において同じ。）を受けた宅地建物取引業者が次の各号のいずれかに該当する場合又はこ</w:t>
      </w:r>
    </w:p>
    <w:p w:rsidR="007F6A48" w:rsidRPr="00AA0CED" w:rsidRDefault="007F6A48" w:rsidP="007F6A48">
      <w:pPr>
        <w:widowControl/>
        <w:spacing w:line="300" w:lineRule="exact"/>
        <w:ind w:firstLineChars="100" w:firstLine="180"/>
        <w:jc w:val="left"/>
        <w:rPr>
          <w:rFonts w:ascii="ＭＳ 明朝" w:eastAsia="ＭＳ 明朝" w:hAnsi="ＭＳ 明朝" w:cs="ＭＳ 明朝"/>
          <w:kern w:val="0"/>
          <w:sz w:val="18"/>
          <w:szCs w:val="18"/>
        </w:rPr>
      </w:pPr>
      <w:r w:rsidRPr="00AA0CED">
        <w:rPr>
          <w:rFonts w:ascii="ＭＳ 明朝" w:eastAsia="ＭＳ 明朝" w:hAnsi="ＭＳ 明朝" w:cs="ＭＳ 明朝" w:hint="eastAsia"/>
          <w:kern w:val="0"/>
          <w:sz w:val="18"/>
          <w:szCs w:val="18"/>
        </w:rPr>
        <w:t>の法律の規定若しくは特定住宅瑕疵担保責任の履行の確保等に関する法律（平成十九年法律第六十六</w:t>
      </w:r>
    </w:p>
    <w:p w:rsidR="00A24A8F" w:rsidRPr="00AA0CED" w:rsidRDefault="007F6A48" w:rsidP="007F6A48">
      <w:pPr>
        <w:widowControl/>
        <w:spacing w:line="300" w:lineRule="exact"/>
        <w:ind w:firstLineChars="100" w:firstLine="180"/>
        <w:jc w:val="left"/>
        <w:rPr>
          <w:rFonts w:ascii="ＭＳ 明朝" w:eastAsia="ＭＳ 明朝" w:hAnsi="ＭＳ 明朝" w:cs="ＭＳ 明朝"/>
          <w:kern w:val="0"/>
          <w:sz w:val="18"/>
          <w:szCs w:val="18"/>
        </w:rPr>
      </w:pPr>
      <w:r w:rsidRPr="00AA0CED">
        <w:rPr>
          <w:rFonts w:ascii="ＭＳ 明朝" w:eastAsia="ＭＳ 明朝" w:hAnsi="ＭＳ 明朝" w:cs="ＭＳ 明朝" w:hint="eastAsia"/>
          <w:kern w:val="0"/>
          <w:sz w:val="18"/>
          <w:szCs w:val="18"/>
        </w:rPr>
        <w:t>号。以下この条において「履行確保法」という。）第十一条第一項若しくは第六項、第十二条第一項、</w:t>
      </w:r>
    </w:p>
    <w:p w:rsidR="00A24A8F" w:rsidRPr="00AA0CED" w:rsidRDefault="007F6A48" w:rsidP="007F6A48">
      <w:pPr>
        <w:widowControl/>
        <w:spacing w:line="300" w:lineRule="exact"/>
        <w:ind w:firstLineChars="100" w:firstLine="180"/>
        <w:jc w:val="left"/>
        <w:rPr>
          <w:rFonts w:ascii="ＭＳ 明朝" w:eastAsia="ＭＳ 明朝" w:hAnsi="ＭＳ 明朝" w:cs="ＭＳ 明朝"/>
          <w:kern w:val="0"/>
          <w:sz w:val="18"/>
          <w:szCs w:val="18"/>
        </w:rPr>
      </w:pPr>
      <w:r w:rsidRPr="00AA0CED">
        <w:rPr>
          <w:rFonts w:ascii="ＭＳ 明朝" w:eastAsia="ＭＳ 明朝" w:hAnsi="ＭＳ 明朝" w:cs="ＭＳ 明朝" w:hint="eastAsia"/>
          <w:kern w:val="0"/>
          <w:sz w:val="18"/>
          <w:szCs w:val="18"/>
        </w:rPr>
        <w:t>第十三条、第十五条第一項若しくは履行確保法第十六条において読み替えて準用する履行確保法第七条</w:t>
      </w:r>
    </w:p>
    <w:p w:rsidR="00A24A8F" w:rsidRPr="00AA0CED" w:rsidRDefault="007F6A48" w:rsidP="007F6A48">
      <w:pPr>
        <w:widowControl/>
        <w:spacing w:line="300" w:lineRule="exact"/>
        <w:ind w:firstLineChars="100" w:firstLine="180"/>
        <w:jc w:val="left"/>
        <w:rPr>
          <w:rFonts w:ascii="ＭＳ 明朝" w:eastAsia="ＭＳ 明朝" w:hAnsi="ＭＳ 明朝" w:cs="ＭＳ 明朝"/>
          <w:kern w:val="0"/>
          <w:sz w:val="18"/>
          <w:szCs w:val="18"/>
        </w:rPr>
      </w:pPr>
      <w:r w:rsidRPr="00AA0CED">
        <w:rPr>
          <w:rFonts w:ascii="ＭＳ 明朝" w:eastAsia="ＭＳ 明朝" w:hAnsi="ＭＳ 明朝" w:cs="ＭＳ 明朝" w:hint="eastAsia"/>
          <w:kern w:val="0"/>
          <w:sz w:val="18"/>
          <w:szCs w:val="18"/>
        </w:rPr>
        <w:t>第一項若しくは第二項若しくは第八条第一項若しくは第二項の規定に違反した場合においては、当該宅</w:t>
      </w:r>
    </w:p>
    <w:p w:rsidR="0094007F" w:rsidRPr="00AA0CED" w:rsidRDefault="007F6A48" w:rsidP="007F6A48">
      <w:pPr>
        <w:widowControl/>
        <w:spacing w:line="300" w:lineRule="exact"/>
        <w:ind w:firstLineChars="100" w:firstLine="180"/>
        <w:jc w:val="left"/>
        <w:rPr>
          <w:rFonts w:ascii="ＭＳ 明朝" w:eastAsia="ＭＳ 明朝" w:hAnsi="ＭＳ 明朝" w:cs="ＭＳ 明朝"/>
          <w:kern w:val="0"/>
          <w:sz w:val="18"/>
          <w:szCs w:val="18"/>
        </w:rPr>
      </w:pPr>
      <w:r w:rsidRPr="00AA0CED">
        <w:rPr>
          <w:rFonts w:ascii="ＭＳ 明朝" w:eastAsia="ＭＳ 明朝" w:hAnsi="ＭＳ 明朝" w:cs="ＭＳ 明朝" w:hint="eastAsia"/>
          <w:kern w:val="0"/>
          <w:sz w:val="18"/>
          <w:szCs w:val="18"/>
        </w:rPr>
        <w:t>地建物取引業者に対して、必要な指示をすることができる。</w:t>
      </w:r>
    </w:p>
    <w:p w:rsidR="0094007F" w:rsidRPr="00AA0CED" w:rsidRDefault="00A24A8F" w:rsidP="00A24A8F">
      <w:pPr>
        <w:widowControl/>
        <w:spacing w:line="300" w:lineRule="exact"/>
        <w:ind w:leftChars="200" w:left="563" w:hangingChars="135" w:hanging="243"/>
        <w:jc w:val="left"/>
        <w:rPr>
          <w:rFonts w:ascii="ＭＳ 明朝" w:eastAsia="ＭＳ 明朝" w:hAnsi="ＭＳ 明朝" w:cs="ＭＳ 明朝"/>
          <w:kern w:val="0"/>
          <w:sz w:val="18"/>
          <w:szCs w:val="18"/>
        </w:rPr>
      </w:pPr>
      <w:r w:rsidRPr="00AA0CED">
        <w:rPr>
          <w:rFonts w:ascii="ＭＳ 明朝" w:eastAsia="ＭＳ 明朝" w:hAnsi="ＭＳ 明朝" w:cs="ＭＳ 明朝" w:hint="eastAsia"/>
          <w:kern w:val="0"/>
          <w:sz w:val="18"/>
          <w:szCs w:val="18"/>
        </w:rPr>
        <w:t>第１号～第４号（略）</w:t>
      </w:r>
    </w:p>
    <w:p w:rsidR="009118E5" w:rsidRDefault="0094007F" w:rsidP="00481B8B">
      <w:pPr>
        <w:widowControl/>
        <w:spacing w:line="300" w:lineRule="exact"/>
        <w:ind w:leftChars="100" w:left="583" w:hangingChars="235" w:hanging="423"/>
        <w:jc w:val="left"/>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第２項　国土交通大臣又は都道府県知事は、その免許を受けた宅地建物取引業者が次の各号のいずれか</w:t>
      </w:r>
    </w:p>
    <w:p w:rsidR="009118E5" w:rsidRDefault="008F197F" w:rsidP="009118E5">
      <w:pPr>
        <w:widowControl/>
        <w:spacing w:line="300" w:lineRule="exact"/>
        <w:ind w:leftChars="200" w:left="563" w:hangingChars="135" w:hanging="243"/>
        <w:jc w:val="left"/>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に該当する場合においては、当該宅地建物取引業者に対し、一</w:t>
      </w:r>
      <w:r w:rsidR="0094007F">
        <w:rPr>
          <w:rFonts w:ascii="ＭＳ 明朝" w:eastAsia="ＭＳ 明朝" w:hAnsi="ＭＳ 明朝" w:cs="ＭＳ 明朝" w:hint="eastAsia"/>
          <w:kern w:val="0"/>
          <w:sz w:val="18"/>
          <w:szCs w:val="18"/>
        </w:rPr>
        <w:t>年以内の期間を定めて、その業務の全</w:t>
      </w:r>
    </w:p>
    <w:p w:rsidR="0094007F" w:rsidRDefault="0094007F" w:rsidP="009118E5">
      <w:pPr>
        <w:widowControl/>
        <w:spacing w:line="300" w:lineRule="exact"/>
        <w:ind w:leftChars="200" w:left="563" w:hangingChars="135" w:hanging="243"/>
        <w:jc w:val="left"/>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部又は一部の停止を命ずることができる。</w:t>
      </w:r>
    </w:p>
    <w:p w:rsidR="0094007F" w:rsidRPr="00F23BD6" w:rsidRDefault="00481B8B" w:rsidP="009118E5">
      <w:pPr>
        <w:widowControl/>
        <w:spacing w:line="300" w:lineRule="exact"/>
        <w:ind w:leftChars="200" w:left="563" w:hangingChars="135" w:hanging="243"/>
        <w:jc w:val="left"/>
        <w:rPr>
          <w:rFonts w:ascii="ＭＳ 明朝" w:eastAsia="ＭＳ 明朝" w:hAnsi="ＭＳ 明朝" w:cs="ＭＳ 明朝"/>
          <w:kern w:val="0"/>
          <w:sz w:val="18"/>
          <w:szCs w:val="18"/>
        </w:rPr>
      </w:pPr>
      <w:bookmarkStart w:id="2" w:name="_Hlk93654283"/>
      <w:r w:rsidRPr="00F23BD6">
        <w:rPr>
          <w:rFonts w:ascii="ＭＳ 明朝" w:eastAsia="ＭＳ 明朝" w:hAnsi="ＭＳ 明朝" w:cs="ＭＳ 明朝" w:hint="eastAsia"/>
          <w:kern w:val="0"/>
          <w:sz w:val="18"/>
          <w:szCs w:val="18"/>
        </w:rPr>
        <w:t>第１号～第</w:t>
      </w:r>
      <w:r w:rsidR="00470923" w:rsidRPr="00F23BD6">
        <w:rPr>
          <w:rFonts w:ascii="ＭＳ 明朝" w:eastAsia="ＭＳ 明朝" w:hAnsi="ＭＳ 明朝" w:cs="ＭＳ 明朝" w:hint="eastAsia"/>
          <w:kern w:val="0"/>
          <w:sz w:val="18"/>
          <w:szCs w:val="18"/>
        </w:rPr>
        <w:t>３</w:t>
      </w:r>
      <w:r w:rsidRPr="00F23BD6">
        <w:rPr>
          <w:rFonts w:ascii="ＭＳ 明朝" w:eastAsia="ＭＳ 明朝" w:hAnsi="ＭＳ 明朝" w:cs="ＭＳ 明朝" w:hint="eastAsia"/>
          <w:kern w:val="0"/>
          <w:sz w:val="18"/>
          <w:szCs w:val="18"/>
        </w:rPr>
        <w:t>号（略）</w:t>
      </w:r>
    </w:p>
    <w:bookmarkEnd w:id="2"/>
    <w:p w:rsidR="00481B8B" w:rsidRPr="00F23BD6" w:rsidRDefault="00481B8B" w:rsidP="009C0C40">
      <w:pPr>
        <w:widowControl/>
        <w:spacing w:line="300" w:lineRule="exact"/>
        <w:ind w:leftChars="200" w:left="743" w:hangingChars="235" w:hanging="423"/>
        <w:jc w:val="left"/>
        <w:rPr>
          <w:rFonts w:ascii="ＭＳ 明朝" w:eastAsia="ＭＳ 明朝" w:hAnsi="ＭＳ 明朝" w:cs="ＭＳ 明朝"/>
          <w:kern w:val="0"/>
          <w:sz w:val="18"/>
          <w:szCs w:val="18"/>
        </w:rPr>
      </w:pPr>
      <w:r w:rsidRPr="00F23BD6">
        <w:rPr>
          <w:rFonts w:ascii="ＭＳ 明朝" w:eastAsia="ＭＳ 明朝" w:hAnsi="ＭＳ 明朝" w:cs="ＭＳ 明朝" w:hint="eastAsia"/>
          <w:kern w:val="0"/>
          <w:sz w:val="18"/>
          <w:szCs w:val="18"/>
        </w:rPr>
        <w:t>第</w:t>
      </w:r>
      <w:r w:rsidR="00470923" w:rsidRPr="00F23BD6">
        <w:rPr>
          <w:rFonts w:ascii="ＭＳ 明朝" w:eastAsia="ＭＳ 明朝" w:hAnsi="ＭＳ 明朝" w:cs="ＭＳ 明朝" w:hint="eastAsia"/>
          <w:kern w:val="0"/>
          <w:sz w:val="18"/>
          <w:szCs w:val="18"/>
        </w:rPr>
        <w:t>４</w:t>
      </w:r>
      <w:r w:rsidRPr="00F23BD6">
        <w:rPr>
          <w:rFonts w:ascii="ＭＳ 明朝" w:eastAsia="ＭＳ 明朝" w:hAnsi="ＭＳ 明朝" w:cs="ＭＳ 明朝" w:hint="eastAsia"/>
          <w:kern w:val="0"/>
          <w:sz w:val="18"/>
          <w:szCs w:val="18"/>
        </w:rPr>
        <w:t xml:space="preserve">号　</w:t>
      </w:r>
      <w:r w:rsidR="009C0C40" w:rsidRPr="00F23BD6">
        <w:rPr>
          <w:rFonts w:ascii="ＭＳ 明朝" w:eastAsia="ＭＳ 明朝" w:hAnsi="ＭＳ 明朝" w:cs="ＭＳ Ｐゴシック" w:hint="eastAsia"/>
          <w:kern w:val="0"/>
          <w:sz w:val="18"/>
          <w:szCs w:val="18"/>
        </w:rPr>
        <w:t>この法律の規定に基づく国土交通大臣又は都道府県知事の処分に違反したとき。</w:t>
      </w:r>
    </w:p>
    <w:p w:rsidR="00AD79C1" w:rsidRPr="00F23BD6" w:rsidRDefault="00481B8B" w:rsidP="009C0C40">
      <w:pPr>
        <w:widowControl/>
        <w:spacing w:line="300" w:lineRule="exact"/>
        <w:ind w:leftChars="200" w:left="563" w:hangingChars="135" w:hanging="243"/>
        <w:jc w:val="left"/>
        <w:rPr>
          <w:rFonts w:ascii="ＭＳ 明朝" w:eastAsia="ＭＳ 明朝" w:hAnsi="ＭＳ 明朝" w:cs="ＭＳ 明朝"/>
          <w:kern w:val="0"/>
          <w:sz w:val="18"/>
          <w:szCs w:val="18"/>
        </w:rPr>
      </w:pPr>
      <w:r w:rsidRPr="00F23BD6">
        <w:rPr>
          <w:rFonts w:ascii="ＭＳ 明朝" w:eastAsia="ＭＳ 明朝" w:hAnsi="ＭＳ 明朝" w:cs="ＭＳ 明朝" w:hint="eastAsia"/>
          <w:kern w:val="0"/>
          <w:sz w:val="18"/>
          <w:szCs w:val="18"/>
        </w:rPr>
        <w:t>第</w:t>
      </w:r>
      <w:r w:rsidR="009C0C40" w:rsidRPr="00F23BD6">
        <w:rPr>
          <w:rFonts w:ascii="ＭＳ 明朝" w:eastAsia="ＭＳ 明朝" w:hAnsi="ＭＳ 明朝" w:cs="ＭＳ 明朝" w:hint="eastAsia"/>
          <w:kern w:val="0"/>
          <w:sz w:val="18"/>
          <w:szCs w:val="18"/>
        </w:rPr>
        <w:t>５</w:t>
      </w:r>
      <w:r w:rsidRPr="00F23BD6">
        <w:rPr>
          <w:rFonts w:ascii="ＭＳ 明朝" w:eastAsia="ＭＳ 明朝" w:hAnsi="ＭＳ 明朝" w:cs="ＭＳ 明朝" w:hint="eastAsia"/>
          <w:kern w:val="0"/>
          <w:sz w:val="18"/>
          <w:szCs w:val="18"/>
        </w:rPr>
        <w:t>号～第</w:t>
      </w:r>
      <w:r w:rsidR="0033219C" w:rsidRPr="00F23BD6">
        <w:rPr>
          <w:rFonts w:ascii="ＭＳ 明朝" w:eastAsia="ＭＳ 明朝" w:hAnsi="ＭＳ 明朝" w:cs="ＭＳ 明朝" w:hint="eastAsia"/>
          <w:kern w:val="0"/>
          <w:sz w:val="18"/>
          <w:szCs w:val="18"/>
        </w:rPr>
        <w:t>８</w:t>
      </w:r>
      <w:r w:rsidRPr="00F23BD6">
        <w:rPr>
          <w:rFonts w:ascii="ＭＳ 明朝" w:eastAsia="ＭＳ 明朝" w:hAnsi="ＭＳ 明朝" w:cs="ＭＳ 明朝" w:hint="eastAsia"/>
          <w:kern w:val="0"/>
          <w:sz w:val="18"/>
          <w:szCs w:val="18"/>
        </w:rPr>
        <w:t>号（略）</w:t>
      </w:r>
    </w:p>
    <w:p w:rsidR="00481B8B" w:rsidRDefault="00481B8B" w:rsidP="009118E5">
      <w:pPr>
        <w:widowControl/>
        <w:spacing w:line="300" w:lineRule="exact"/>
        <w:ind w:firstLineChars="100" w:firstLine="180"/>
        <w:jc w:val="left"/>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第３項～第４項（略）</w:t>
      </w:r>
    </w:p>
    <w:p w:rsidR="009C0C40" w:rsidRDefault="009C0C40" w:rsidP="009C0C40">
      <w:pPr>
        <w:widowControl/>
        <w:spacing w:line="300" w:lineRule="exact"/>
        <w:jc w:val="left"/>
        <w:rPr>
          <w:rFonts w:ascii="ＭＳ 明朝" w:eastAsia="ＭＳ 明朝" w:hAnsi="ＭＳ 明朝" w:cs="ＭＳ 明朝"/>
          <w:kern w:val="0"/>
          <w:sz w:val="18"/>
          <w:szCs w:val="18"/>
        </w:rPr>
      </w:pPr>
    </w:p>
    <w:p w:rsidR="009C0C40" w:rsidRPr="009C0C40" w:rsidRDefault="009C0C40" w:rsidP="009C0C40">
      <w:pPr>
        <w:widowControl/>
        <w:jc w:val="left"/>
        <w:rPr>
          <w:rFonts w:asciiTheme="minorEastAsia" w:eastAsiaTheme="minorEastAsia" w:hAnsiTheme="minorEastAsia" w:cs="ＭＳ Ｐゴシック"/>
          <w:kern w:val="0"/>
          <w:sz w:val="18"/>
          <w:szCs w:val="18"/>
        </w:rPr>
      </w:pPr>
      <w:r w:rsidRPr="009C0C40">
        <w:rPr>
          <w:rFonts w:asciiTheme="minorEastAsia" w:eastAsiaTheme="minorEastAsia" w:hAnsiTheme="minorEastAsia" w:cs="ＭＳ Ｐゴシック" w:hint="eastAsia"/>
          <w:kern w:val="0"/>
          <w:sz w:val="18"/>
          <w:szCs w:val="18"/>
        </w:rPr>
        <w:t>（報告及び検査）</w:t>
      </w:r>
    </w:p>
    <w:p w:rsidR="009C0C40" w:rsidRDefault="009C0C40" w:rsidP="009C0C40">
      <w:pPr>
        <w:widowControl/>
        <w:spacing w:line="300" w:lineRule="exact"/>
        <w:ind w:left="180" w:hangingChars="100" w:hanging="180"/>
        <w:jc w:val="left"/>
        <w:rPr>
          <w:rFonts w:asciiTheme="minorEastAsia" w:eastAsiaTheme="minorEastAsia" w:hAnsiTheme="minorEastAsia" w:cs="ＭＳ Ｐゴシック"/>
          <w:kern w:val="0"/>
          <w:sz w:val="18"/>
          <w:szCs w:val="18"/>
        </w:rPr>
      </w:pPr>
      <w:r w:rsidRPr="009C0C40">
        <w:rPr>
          <w:rFonts w:asciiTheme="minorEastAsia" w:eastAsiaTheme="minorEastAsia" w:hAnsiTheme="minorEastAsia" w:cs="ＭＳ Ｐゴシック" w:hint="eastAsia"/>
          <w:kern w:val="0"/>
          <w:sz w:val="18"/>
          <w:szCs w:val="18"/>
        </w:rPr>
        <w:t>第</w:t>
      </w:r>
      <w:r>
        <w:rPr>
          <w:rFonts w:asciiTheme="minorEastAsia" w:eastAsiaTheme="minorEastAsia" w:hAnsiTheme="minorEastAsia" w:cs="ＭＳ Ｐゴシック" w:hint="eastAsia"/>
          <w:kern w:val="0"/>
          <w:sz w:val="18"/>
          <w:szCs w:val="18"/>
        </w:rPr>
        <w:t>72</w:t>
      </w:r>
      <w:r w:rsidRPr="009C0C40">
        <w:rPr>
          <w:rFonts w:asciiTheme="minorEastAsia" w:eastAsiaTheme="minorEastAsia" w:hAnsiTheme="minorEastAsia" w:cs="ＭＳ Ｐゴシック" w:hint="eastAsia"/>
          <w:kern w:val="0"/>
          <w:sz w:val="18"/>
          <w:szCs w:val="18"/>
        </w:rPr>
        <w:t>条　国土交通大臣は、宅地建物取引業を営むすべての者に対して、都道府県知事は、当該都道府県の区域内で宅地建物取引業を営む者に対して、宅地建物取引業の適正な運営を確保するため必要があると認めるときは、その業務について必要な報告を求め、又はその職員に事務所その他その業務を行なう場所に立ち入り、帳簿、書類その他業務に関係のある物件を検査させることができる。</w:t>
      </w:r>
    </w:p>
    <w:p w:rsidR="007F6A48" w:rsidRPr="00AA0CED" w:rsidRDefault="007F6A48" w:rsidP="007F6A48">
      <w:pPr>
        <w:widowControl/>
        <w:spacing w:line="300" w:lineRule="exact"/>
        <w:jc w:val="left"/>
        <w:rPr>
          <w:rFonts w:ascii="ＭＳ 明朝" w:eastAsia="ＭＳ 明朝" w:hAnsi="ＭＳ 明朝" w:cs="ＭＳ 明朝"/>
          <w:kern w:val="0"/>
          <w:sz w:val="18"/>
          <w:szCs w:val="18"/>
        </w:rPr>
      </w:pPr>
      <w:r>
        <w:rPr>
          <w:rFonts w:asciiTheme="minorEastAsia" w:eastAsiaTheme="minorEastAsia" w:hAnsiTheme="minorEastAsia" w:cs="ＭＳ 明朝" w:hint="eastAsia"/>
          <w:kern w:val="0"/>
          <w:sz w:val="18"/>
          <w:szCs w:val="18"/>
        </w:rPr>
        <w:t xml:space="preserve">　</w:t>
      </w:r>
      <w:r w:rsidRPr="00AA0CED">
        <w:rPr>
          <w:rFonts w:ascii="ＭＳ 明朝" w:eastAsia="ＭＳ 明朝" w:hAnsi="ＭＳ 明朝" w:cs="ＭＳ 明朝" w:hint="eastAsia"/>
          <w:kern w:val="0"/>
          <w:sz w:val="18"/>
          <w:szCs w:val="18"/>
        </w:rPr>
        <w:t>第２項～第６項（略）</w:t>
      </w:r>
    </w:p>
    <w:p w:rsidR="007F6A48" w:rsidRPr="009C0C40" w:rsidRDefault="007F6A48" w:rsidP="009C0C40">
      <w:pPr>
        <w:widowControl/>
        <w:spacing w:line="300" w:lineRule="exact"/>
        <w:ind w:left="180" w:hangingChars="100" w:hanging="180"/>
        <w:jc w:val="left"/>
        <w:rPr>
          <w:rFonts w:asciiTheme="minorEastAsia" w:eastAsiaTheme="minorEastAsia" w:hAnsiTheme="minorEastAsia" w:cs="ＭＳ 明朝"/>
          <w:kern w:val="0"/>
          <w:sz w:val="18"/>
          <w:szCs w:val="18"/>
        </w:rPr>
      </w:pPr>
    </w:p>
    <w:sectPr w:rsidR="007F6A48" w:rsidRPr="009C0C40" w:rsidSect="009137D0">
      <w:pgSz w:w="11906" w:h="16838"/>
      <w:pgMar w:top="1985" w:right="1701" w:bottom="1701" w:left="1701" w:header="851" w:footer="992" w:gutter="0"/>
      <w:cols w:space="425"/>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9C6" w:rsidRDefault="003F39C6" w:rsidP="00815C34">
      <w:pPr>
        <w:rPr>
          <w:rFonts w:cs="Times New Roman"/>
        </w:rPr>
      </w:pPr>
      <w:r>
        <w:rPr>
          <w:rFonts w:cs="Times New Roman"/>
        </w:rPr>
        <w:separator/>
      </w:r>
    </w:p>
  </w:endnote>
  <w:endnote w:type="continuationSeparator" w:id="0">
    <w:p w:rsidR="003F39C6" w:rsidRDefault="003F39C6" w:rsidP="00815C3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9C6" w:rsidRDefault="003F39C6" w:rsidP="00815C34">
      <w:pPr>
        <w:rPr>
          <w:rFonts w:cs="Times New Roman"/>
        </w:rPr>
      </w:pPr>
      <w:r>
        <w:rPr>
          <w:rFonts w:cs="Times New Roman"/>
        </w:rPr>
        <w:separator/>
      </w:r>
    </w:p>
  </w:footnote>
  <w:footnote w:type="continuationSeparator" w:id="0">
    <w:p w:rsidR="003F39C6" w:rsidRDefault="003F39C6" w:rsidP="00815C3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VerticalSpacing w:val="337"/>
  <w:displayHorizontalDrawingGridEvery w:val="0"/>
  <w:characterSpacingControl w:val="compressPunctuation"/>
  <w:doNotValidateAgainstSchema/>
  <w:doNotDemarcateInvalidXml/>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E6"/>
    <w:rsid w:val="00030502"/>
    <w:rsid w:val="0005188F"/>
    <w:rsid w:val="00057834"/>
    <w:rsid w:val="00087709"/>
    <w:rsid w:val="000C1240"/>
    <w:rsid w:val="00124894"/>
    <w:rsid w:val="001974D5"/>
    <w:rsid w:val="001A39CE"/>
    <w:rsid w:val="001B17A6"/>
    <w:rsid w:val="001B215D"/>
    <w:rsid w:val="001F2672"/>
    <w:rsid w:val="00202FA3"/>
    <w:rsid w:val="0022135A"/>
    <w:rsid w:val="00227191"/>
    <w:rsid w:val="00262085"/>
    <w:rsid w:val="00262C29"/>
    <w:rsid w:val="00271521"/>
    <w:rsid w:val="002B4E7E"/>
    <w:rsid w:val="002F0601"/>
    <w:rsid w:val="0033219C"/>
    <w:rsid w:val="00340FF6"/>
    <w:rsid w:val="003602CB"/>
    <w:rsid w:val="00385808"/>
    <w:rsid w:val="003A1C7D"/>
    <w:rsid w:val="003A2F3A"/>
    <w:rsid w:val="003A3932"/>
    <w:rsid w:val="003E2A12"/>
    <w:rsid w:val="003E33FC"/>
    <w:rsid w:val="003F39C6"/>
    <w:rsid w:val="004318F4"/>
    <w:rsid w:val="00453AB6"/>
    <w:rsid w:val="00470923"/>
    <w:rsid w:val="00481B8B"/>
    <w:rsid w:val="004A072F"/>
    <w:rsid w:val="004C34D0"/>
    <w:rsid w:val="004D2130"/>
    <w:rsid w:val="004E3117"/>
    <w:rsid w:val="004E3F64"/>
    <w:rsid w:val="005112AB"/>
    <w:rsid w:val="00517DC8"/>
    <w:rsid w:val="005210B7"/>
    <w:rsid w:val="00560265"/>
    <w:rsid w:val="00573DC5"/>
    <w:rsid w:val="00584F95"/>
    <w:rsid w:val="005C6714"/>
    <w:rsid w:val="005E0C3A"/>
    <w:rsid w:val="005E395D"/>
    <w:rsid w:val="005F2DC2"/>
    <w:rsid w:val="005F4860"/>
    <w:rsid w:val="006A63F0"/>
    <w:rsid w:val="006A64DA"/>
    <w:rsid w:val="006D02BB"/>
    <w:rsid w:val="006D5A39"/>
    <w:rsid w:val="00762C9D"/>
    <w:rsid w:val="00780C83"/>
    <w:rsid w:val="007E7E7F"/>
    <w:rsid w:val="007F6A48"/>
    <w:rsid w:val="008101D0"/>
    <w:rsid w:val="00814CAF"/>
    <w:rsid w:val="00815C34"/>
    <w:rsid w:val="008229D2"/>
    <w:rsid w:val="00836835"/>
    <w:rsid w:val="00857CC4"/>
    <w:rsid w:val="00864136"/>
    <w:rsid w:val="00867A25"/>
    <w:rsid w:val="0087054E"/>
    <w:rsid w:val="008A7077"/>
    <w:rsid w:val="008B0A6B"/>
    <w:rsid w:val="008F197F"/>
    <w:rsid w:val="008F255B"/>
    <w:rsid w:val="008F4F64"/>
    <w:rsid w:val="009118E5"/>
    <w:rsid w:val="009137D0"/>
    <w:rsid w:val="00915B2E"/>
    <w:rsid w:val="0094007F"/>
    <w:rsid w:val="009417FC"/>
    <w:rsid w:val="00961A76"/>
    <w:rsid w:val="00964048"/>
    <w:rsid w:val="009B7150"/>
    <w:rsid w:val="009C0C40"/>
    <w:rsid w:val="009D2970"/>
    <w:rsid w:val="00A03D70"/>
    <w:rsid w:val="00A05540"/>
    <w:rsid w:val="00A23AD4"/>
    <w:rsid w:val="00A24A8F"/>
    <w:rsid w:val="00A46CB6"/>
    <w:rsid w:val="00A8054A"/>
    <w:rsid w:val="00A83A57"/>
    <w:rsid w:val="00AA0CED"/>
    <w:rsid w:val="00AB1924"/>
    <w:rsid w:val="00AD79C1"/>
    <w:rsid w:val="00B0456A"/>
    <w:rsid w:val="00B34B9F"/>
    <w:rsid w:val="00B65F99"/>
    <w:rsid w:val="00B96A14"/>
    <w:rsid w:val="00BC4EF8"/>
    <w:rsid w:val="00C0403A"/>
    <w:rsid w:val="00C13DE2"/>
    <w:rsid w:val="00C86FF8"/>
    <w:rsid w:val="00C97339"/>
    <w:rsid w:val="00CC11A3"/>
    <w:rsid w:val="00D311DC"/>
    <w:rsid w:val="00D706E2"/>
    <w:rsid w:val="00D72E83"/>
    <w:rsid w:val="00D77498"/>
    <w:rsid w:val="00DB0FD4"/>
    <w:rsid w:val="00DC2E79"/>
    <w:rsid w:val="00DF2735"/>
    <w:rsid w:val="00DF5081"/>
    <w:rsid w:val="00E50901"/>
    <w:rsid w:val="00E50DE6"/>
    <w:rsid w:val="00E520D8"/>
    <w:rsid w:val="00E52135"/>
    <w:rsid w:val="00EA0F53"/>
    <w:rsid w:val="00EA1D4A"/>
    <w:rsid w:val="00EA7E00"/>
    <w:rsid w:val="00ED14C1"/>
    <w:rsid w:val="00F03A8A"/>
    <w:rsid w:val="00F06942"/>
    <w:rsid w:val="00F23BD6"/>
    <w:rsid w:val="00F30776"/>
    <w:rsid w:val="00F4207A"/>
    <w:rsid w:val="00F50288"/>
    <w:rsid w:val="00F96534"/>
    <w:rsid w:val="00FC4314"/>
    <w:rsid w:val="00FD75C9"/>
    <w:rsid w:val="00FE5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shapedefaults>
    <o:shapelayout v:ext="edit">
      <o:idmap v:ext="edit" data="1"/>
    </o:shapelayout>
  </w:shapeDefaults>
  <w:decimalSymbol w:val="."/>
  <w:listSeparator w:val=","/>
  <w15:docId w15:val="{BCE86B4D-4721-45C3-AADD-A5BD7B12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DE6"/>
    <w:pPr>
      <w:widowControl w:val="0"/>
      <w:jc w:val="both"/>
    </w:pPr>
    <w:rPr>
      <w:rFonts w:eastAsia="ＭＳ ゴシック" w:cs="Century"/>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50901"/>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15C34"/>
    <w:pPr>
      <w:tabs>
        <w:tab w:val="center" w:pos="4252"/>
        <w:tab w:val="right" w:pos="8504"/>
      </w:tabs>
      <w:snapToGrid w:val="0"/>
    </w:pPr>
  </w:style>
  <w:style w:type="character" w:customStyle="1" w:styleId="a5">
    <w:name w:val="ヘッダー (文字)"/>
    <w:basedOn w:val="a0"/>
    <w:link w:val="a4"/>
    <w:uiPriority w:val="99"/>
    <w:rsid w:val="00815C34"/>
    <w:rPr>
      <w:rFonts w:ascii="Century" w:eastAsia="ＭＳ ゴシック" w:hAnsi="Century" w:cs="Century"/>
      <w:sz w:val="16"/>
      <w:szCs w:val="16"/>
    </w:rPr>
  </w:style>
  <w:style w:type="paragraph" w:styleId="a6">
    <w:name w:val="footer"/>
    <w:basedOn w:val="a"/>
    <w:link w:val="a7"/>
    <w:uiPriority w:val="99"/>
    <w:rsid w:val="00815C34"/>
    <w:pPr>
      <w:tabs>
        <w:tab w:val="center" w:pos="4252"/>
        <w:tab w:val="right" w:pos="8504"/>
      </w:tabs>
      <w:snapToGrid w:val="0"/>
    </w:pPr>
  </w:style>
  <w:style w:type="character" w:customStyle="1" w:styleId="a7">
    <w:name w:val="フッター (文字)"/>
    <w:basedOn w:val="a0"/>
    <w:link w:val="a6"/>
    <w:uiPriority w:val="99"/>
    <w:rsid w:val="00815C34"/>
    <w:rPr>
      <w:rFonts w:ascii="Century" w:eastAsia="ＭＳ ゴシック" w:hAnsi="Century" w:cs="Century"/>
      <w:sz w:val="16"/>
      <w:szCs w:val="16"/>
    </w:rPr>
  </w:style>
  <w:style w:type="paragraph" w:styleId="a8">
    <w:name w:val="Balloon Text"/>
    <w:basedOn w:val="a"/>
    <w:link w:val="a9"/>
    <w:uiPriority w:val="99"/>
    <w:semiHidden/>
    <w:unhideWhenUsed/>
    <w:rsid w:val="00F502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02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326145">
      <w:bodyDiv w:val="1"/>
      <w:marLeft w:val="0"/>
      <w:marRight w:val="0"/>
      <w:marTop w:val="0"/>
      <w:marBottom w:val="0"/>
      <w:divBdr>
        <w:top w:val="none" w:sz="0" w:space="0" w:color="auto"/>
        <w:left w:val="none" w:sz="0" w:space="0" w:color="auto"/>
        <w:bottom w:val="none" w:sz="0" w:space="0" w:color="auto"/>
        <w:right w:val="none" w:sz="0" w:space="0" w:color="auto"/>
      </w:divBdr>
      <w:divsChild>
        <w:div w:id="1708678943">
          <w:marLeft w:val="240"/>
          <w:marRight w:val="0"/>
          <w:marTop w:val="0"/>
          <w:marBottom w:val="0"/>
          <w:divBdr>
            <w:top w:val="none" w:sz="0" w:space="0" w:color="auto"/>
            <w:left w:val="none" w:sz="0" w:space="0" w:color="auto"/>
            <w:bottom w:val="none" w:sz="0" w:space="0" w:color="auto"/>
            <w:right w:val="none" w:sz="0" w:space="0" w:color="auto"/>
          </w:divBdr>
          <w:divsChild>
            <w:div w:id="13427815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D9D0B5-395C-4689-B5F5-D3ACD4EAD042}"/>
</file>

<file path=customXml/itemProps2.xml><?xml version="1.0" encoding="utf-8"?>
<ds:datastoreItem xmlns:ds="http://schemas.openxmlformats.org/officeDocument/2006/customXml" ds:itemID="{60C8E6CB-F2B8-4F7A-9EA3-F60291F4E45B}"/>
</file>

<file path=customXml/itemProps3.xml><?xml version="1.0" encoding="utf-8"?>
<ds:datastoreItem xmlns:ds="http://schemas.openxmlformats.org/officeDocument/2006/customXml" ds:itemID="{1379A3A2-6640-4F6A-ACCF-EB4FD601E401}"/>
</file>

<file path=docProps/app.xml><?xml version="1.0" encoding="utf-8"?>
<Properties xmlns="http://schemas.openxmlformats.org/officeDocument/2006/extended-properties" xmlns:vt="http://schemas.openxmlformats.org/officeDocument/2006/docPropsVTypes">
  <Template>Normal.dotm</Template>
  <TotalTime>2</TotalTime>
  <Pages>2</Pages>
  <Words>1214</Words>
  <Characters>134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記者発表（発表・資料配付）</vt:lpstr>
    </vt:vector>
  </TitlesOfParts>
  <Company>兵庫県</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記者発表（発表・資料配付）</dc:title>
  <dc:creator>兵庫県</dc:creator>
  <cp:lastModifiedBy>秋山　悦子</cp:lastModifiedBy>
  <cp:revision>3</cp:revision>
  <cp:lastPrinted>2022-02-09T02:53:00Z</cp:lastPrinted>
  <dcterms:created xsi:type="dcterms:W3CDTF">2022-01-26T05:52:00Z</dcterms:created>
  <dcterms:modified xsi:type="dcterms:W3CDTF">2022-02-09T02:53:00Z</dcterms:modified>
</cp:coreProperties>
</file>